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7CE25FF0" w:rsidR="00EE013E" w:rsidRPr="00EE013E" w:rsidRDefault="00A209D6" w:rsidP="005D7358">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67CC7">
        <w:rPr>
          <w:bCs/>
          <w:noProof w:val="0"/>
          <w:sz w:val="24"/>
          <w:szCs w:val="24"/>
        </w:rPr>
        <w:t>3</w:t>
      </w:r>
      <w:r w:rsidR="0075489C">
        <w:rPr>
          <w:bCs/>
          <w:noProof w:val="0"/>
          <w:sz w:val="24"/>
          <w:szCs w:val="24"/>
        </w:rPr>
        <w:t>1</w:t>
      </w:r>
      <w:r w:rsidRPr="00B266B0">
        <w:rPr>
          <w:bCs/>
          <w:noProof w:val="0"/>
          <w:sz w:val="24"/>
          <w:szCs w:val="24"/>
        </w:rPr>
        <w:tab/>
      </w:r>
      <w:r w:rsidR="00E45215" w:rsidRPr="00E45215">
        <w:rPr>
          <w:bCs/>
          <w:noProof w:val="0"/>
          <w:sz w:val="24"/>
          <w:szCs w:val="24"/>
        </w:rPr>
        <w:t>R2-2505841</w:t>
      </w:r>
    </w:p>
    <w:p w14:paraId="11776FA6" w14:textId="3C94815D" w:rsidR="00A209D6" w:rsidRPr="00465587" w:rsidRDefault="0075489C" w:rsidP="005D7358">
      <w:pPr>
        <w:pStyle w:val="Header"/>
        <w:tabs>
          <w:tab w:val="right" w:pos="9639"/>
        </w:tabs>
        <w:jc w:val="both"/>
        <w:rPr>
          <w:bCs/>
          <w:sz w:val="24"/>
          <w:szCs w:val="24"/>
          <w:lang w:eastAsia="zh-CN"/>
        </w:rPr>
      </w:pPr>
      <w:r w:rsidRPr="0063649C">
        <w:rPr>
          <w:sz w:val="24"/>
          <w:lang w:val="de-DE" w:eastAsia="x-none"/>
        </w:rPr>
        <w:t>Bengaluru</w:t>
      </w:r>
      <w:r w:rsidRPr="000540F6">
        <w:rPr>
          <w:sz w:val="24"/>
          <w:lang w:val="de-DE" w:eastAsia="x-none"/>
        </w:rPr>
        <w:t xml:space="preserve">, </w:t>
      </w:r>
      <w:r>
        <w:rPr>
          <w:sz w:val="24"/>
          <w:lang w:val="de-DE" w:eastAsia="x-none"/>
        </w:rPr>
        <w:t>India</w:t>
      </w:r>
      <w:r w:rsidRPr="000540F6">
        <w:rPr>
          <w:sz w:val="24"/>
          <w:lang w:val="de-DE" w:eastAsia="x-none"/>
        </w:rPr>
        <w:t xml:space="preserve">, </w:t>
      </w:r>
      <w:r>
        <w:rPr>
          <w:sz w:val="24"/>
          <w:lang w:val="de-DE" w:eastAsia="x-none"/>
        </w:rPr>
        <w:t>August</w:t>
      </w:r>
      <w:r w:rsidRPr="000540F6">
        <w:rPr>
          <w:sz w:val="24"/>
          <w:lang w:val="de-DE" w:eastAsia="x-none"/>
        </w:rPr>
        <w:t xml:space="preserve"> </w:t>
      </w:r>
      <w:r>
        <w:rPr>
          <w:sz w:val="24"/>
          <w:lang w:val="de-DE" w:eastAsia="x-none"/>
        </w:rPr>
        <w:t>25</w:t>
      </w:r>
      <w:r w:rsidRPr="000540F6">
        <w:rPr>
          <w:sz w:val="24"/>
          <w:lang w:val="de-DE" w:eastAsia="x-none"/>
        </w:rPr>
        <w:t>th – 2</w:t>
      </w:r>
      <w:r>
        <w:rPr>
          <w:sz w:val="24"/>
          <w:lang w:val="de-DE" w:eastAsia="x-none"/>
        </w:rPr>
        <w:t>9th</w:t>
      </w:r>
      <w:r w:rsidRPr="000540F6">
        <w:rPr>
          <w:sz w:val="24"/>
          <w:lang w:val="de-DE" w:eastAsia="x-none"/>
        </w:rPr>
        <w:t>, 202</w:t>
      </w:r>
      <w:r>
        <w:rPr>
          <w:sz w:val="24"/>
          <w:lang w:val="de-DE" w:eastAsia="x-none"/>
        </w:rPr>
        <w:t>5</w:t>
      </w:r>
      <w:r w:rsidR="00A209D6">
        <w:rPr>
          <w:noProof w:val="0"/>
          <w:sz w:val="24"/>
          <w:szCs w:val="24"/>
          <w:lang w:eastAsia="zh-CN"/>
        </w:rPr>
        <w:tab/>
      </w:r>
    </w:p>
    <w:p w14:paraId="2E02E5F5" w14:textId="77777777" w:rsidR="00A209D6" w:rsidRPr="00B266B0" w:rsidRDefault="00A209D6" w:rsidP="005D7358">
      <w:pPr>
        <w:pStyle w:val="Header"/>
        <w:jc w:val="both"/>
        <w:rPr>
          <w:bCs/>
          <w:noProof w:val="0"/>
          <w:sz w:val="24"/>
        </w:rPr>
      </w:pPr>
    </w:p>
    <w:p w14:paraId="403CB9C0" w14:textId="77777777" w:rsidR="00A209D6" w:rsidRPr="00B266B0" w:rsidRDefault="00A209D6" w:rsidP="005D7358">
      <w:pPr>
        <w:pStyle w:val="Header"/>
        <w:jc w:val="both"/>
        <w:rPr>
          <w:bCs/>
          <w:noProof w:val="0"/>
          <w:sz w:val="24"/>
        </w:rPr>
      </w:pPr>
    </w:p>
    <w:p w14:paraId="74AEDB1B" w14:textId="7BDB7BF8" w:rsidR="00A209D6" w:rsidRPr="00B266B0" w:rsidRDefault="00A209D6" w:rsidP="005D7358">
      <w:pPr>
        <w:pStyle w:val="CRCoverPage"/>
        <w:tabs>
          <w:tab w:val="left" w:pos="1985"/>
        </w:tabs>
        <w:jc w:val="both"/>
        <w:rPr>
          <w:rFonts w:cs="Arial"/>
          <w:b/>
          <w:bCs/>
          <w:sz w:val="24"/>
        </w:rPr>
      </w:pPr>
      <w:r w:rsidRPr="00B266B0">
        <w:rPr>
          <w:rFonts w:cs="Arial"/>
          <w:b/>
          <w:bCs/>
          <w:sz w:val="24"/>
        </w:rPr>
        <w:t>Agenda item:</w:t>
      </w:r>
      <w:r>
        <w:rPr>
          <w:rFonts w:cs="Arial"/>
          <w:b/>
          <w:bCs/>
          <w:sz w:val="24"/>
        </w:rPr>
        <w:tab/>
      </w:r>
      <w:r w:rsidR="007A0E44">
        <w:rPr>
          <w:rFonts w:cs="Arial"/>
          <w:b/>
          <w:bCs/>
          <w:sz w:val="24"/>
        </w:rPr>
        <w:t>6.1.3.1</w:t>
      </w:r>
    </w:p>
    <w:p w14:paraId="73188B46" w14:textId="6F8E159F" w:rsidR="00A209D6" w:rsidRPr="000E5101" w:rsidRDefault="00A209D6" w:rsidP="000E5101">
      <w:pPr>
        <w:pStyle w:val="CRCoverPage"/>
        <w:tabs>
          <w:tab w:val="left" w:pos="1985"/>
        </w:tabs>
        <w:jc w:val="both"/>
        <w:rPr>
          <w:rFonts w:cs="Arial"/>
          <w:b/>
          <w:bCs/>
          <w:sz w:val="24"/>
        </w:rPr>
      </w:pPr>
      <w:r w:rsidRPr="000E5101">
        <w:rPr>
          <w:rFonts w:cs="Arial"/>
          <w:b/>
          <w:bCs/>
          <w:sz w:val="24"/>
        </w:rPr>
        <w:t>Source:</w:t>
      </w:r>
      <w:r w:rsidRPr="000E5101">
        <w:rPr>
          <w:rFonts w:cs="Arial"/>
          <w:b/>
          <w:bCs/>
          <w:sz w:val="24"/>
        </w:rPr>
        <w:tab/>
      </w:r>
      <w:r w:rsidR="00B46E85" w:rsidRPr="000E5101">
        <w:rPr>
          <w:rFonts w:cs="Arial"/>
          <w:b/>
          <w:bCs/>
          <w:sz w:val="24"/>
        </w:rPr>
        <w:t>Samsung</w:t>
      </w:r>
      <w:r w:rsidR="00415EBF">
        <w:rPr>
          <w:rFonts w:cs="Arial"/>
          <w:b/>
          <w:bCs/>
          <w:sz w:val="24"/>
        </w:rPr>
        <w:t xml:space="preserve">, </w:t>
      </w:r>
      <w:proofErr w:type="spellStart"/>
      <w:r w:rsidR="00C40F98" w:rsidRPr="00C40F98">
        <w:rPr>
          <w:rFonts w:cs="Arial"/>
          <w:b/>
          <w:bCs/>
          <w:sz w:val="24"/>
        </w:rPr>
        <w:t>ASUSTeK</w:t>
      </w:r>
      <w:proofErr w:type="spellEnd"/>
      <w:r w:rsidR="00D74847">
        <w:rPr>
          <w:rFonts w:cs="Arial"/>
          <w:b/>
          <w:bCs/>
          <w:sz w:val="24"/>
        </w:rPr>
        <w:t xml:space="preserve">, CATT, Ericsson, </w:t>
      </w:r>
      <w:r w:rsidR="00E4595F">
        <w:rPr>
          <w:rFonts w:cs="Arial"/>
          <w:b/>
          <w:bCs/>
          <w:sz w:val="24"/>
        </w:rPr>
        <w:t>Nokia, Huawei, Apple, Xiaomi</w:t>
      </w:r>
      <w:r w:rsidR="009B7CD4">
        <w:rPr>
          <w:rFonts w:cs="Arial"/>
          <w:b/>
          <w:bCs/>
          <w:sz w:val="24"/>
        </w:rPr>
        <w:t>, ZTE</w:t>
      </w:r>
      <w:r w:rsidR="009E1EB9">
        <w:rPr>
          <w:rFonts w:cs="Arial"/>
          <w:b/>
          <w:bCs/>
          <w:sz w:val="24"/>
        </w:rPr>
        <w:t xml:space="preserve"> </w:t>
      </w:r>
      <w:r w:rsidR="009E1EB9" w:rsidRPr="009E1EB9">
        <w:rPr>
          <w:rFonts w:cs="Arial"/>
          <w:b/>
          <w:bCs/>
          <w:sz w:val="24"/>
        </w:rPr>
        <w:t>Corporation</w:t>
      </w:r>
      <w:r w:rsidR="009B7CD4">
        <w:rPr>
          <w:rFonts w:cs="Arial"/>
          <w:b/>
          <w:bCs/>
          <w:sz w:val="24"/>
        </w:rPr>
        <w:t>, vivo</w:t>
      </w:r>
    </w:p>
    <w:p w14:paraId="0FA3EF00" w14:textId="489474CF" w:rsidR="00A209D6" w:rsidRPr="000E5101" w:rsidRDefault="00A209D6" w:rsidP="000E5101">
      <w:pPr>
        <w:pStyle w:val="CRCoverPage"/>
        <w:tabs>
          <w:tab w:val="left" w:pos="1985"/>
        </w:tabs>
        <w:jc w:val="both"/>
        <w:rPr>
          <w:rFonts w:cs="Arial"/>
          <w:b/>
          <w:bCs/>
          <w:sz w:val="24"/>
        </w:rPr>
      </w:pPr>
      <w:r w:rsidRPr="000E5101">
        <w:rPr>
          <w:rFonts w:cs="Arial"/>
          <w:b/>
          <w:bCs/>
          <w:sz w:val="24"/>
        </w:rPr>
        <w:t>Title:</w:t>
      </w:r>
      <w:r w:rsidRPr="000E5101">
        <w:rPr>
          <w:rFonts w:cs="Arial"/>
          <w:b/>
          <w:bCs/>
          <w:sz w:val="24"/>
        </w:rPr>
        <w:tab/>
      </w:r>
      <w:r w:rsidR="008A50D1">
        <w:rPr>
          <w:rFonts w:cs="Arial"/>
          <w:b/>
          <w:bCs/>
          <w:sz w:val="24"/>
        </w:rPr>
        <w:t>Discussion</w:t>
      </w:r>
      <w:r w:rsidR="007A0E44" w:rsidRPr="000E5101">
        <w:rPr>
          <w:rFonts w:cs="Arial"/>
          <w:b/>
          <w:bCs/>
          <w:sz w:val="24"/>
        </w:rPr>
        <w:t xml:space="preserve"> on </w:t>
      </w:r>
      <w:r w:rsidR="004577E1">
        <w:rPr>
          <w:rFonts w:cs="Arial"/>
          <w:b/>
          <w:bCs/>
          <w:sz w:val="24"/>
        </w:rPr>
        <w:t>e</w:t>
      </w:r>
      <w:r w:rsidR="007A0E44" w:rsidRPr="000E5101">
        <w:rPr>
          <w:rFonts w:cs="Arial"/>
          <w:b/>
          <w:bCs/>
          <w:sz w:val="24"/>
        </w:rPr>
        <w:t>ventD1/D2</w:t>
      </w:r>
      <w:r w:rsidR="001B1CCE">
        <w:rPr>
          <w:rFonts w:cs="Arial"/>
          <w:b/>
          <w:bCs/>
          <w:sz w:val="24"/>
        </w:rPr>
        <w:t xml:space="preserve"> and condEventD1/D2/T1</w:t>
      </w:r>
    </w:p>
    <w:p w14:paraId="1F147C23" w14:textId="171C7BE3" w:rsidR="00A209D6" w:rsidRPr="000E5101" w:rsidRDefault="00A209D6" w:rsidP="000E5101">
      <w:pPr>
        <w:pStyle w:val="CRCoverPage"/>
        <w:tabs>
          <w:tab w:val="left" w:pos="1985"/>
        </w:tabs>
        <w:jc w:val="both"/>
        <w:rPr>
          <w:rFonts w:cs="Arial"/>
          <w:b/>
          <w:bCs/>
          <w:sz w:val="24"/>
        </w:rPr>
      </w:pPr>
      <w:r w:rsidRPr="000E5101">
        <w:rPr>
          <w:rFonts w:cs="Arial"/>
          <w:b/>
          <w:bCs/>
          <w:sz w:val="24"/>
        </w:rPr>
        <w:t>WID/SID:</w:t>
      </w:r>
      <w:r w:rsidRPr="000E5101">
        <w:rPr>
          <w:rFonts w:cs="Arial"/>
          <w:b/>
          <w:bCs/>
          <w:sz w:val="24"/>
        </w:rPr>
        <w:tab/>
      </w:r>
      <w:proofErr w:type="spellStart"/>
      <w:r w:rsidR="007A0E44" w:rsidRPr="000E5101">
        <w:rPr>
          <w:rFonts w:cs="Arial"/>
          <w:b/>
          <w:bCs/>
          <w:sz w:val="24"/>
        </w:rPr>
        <w:t>NR_NTN_solutions</w:t>
      </w:r>
      <w:proofErr w:type="spellEnd"/>
      <w:r w:rsidR="00473744" w:rsidRPr="000E5101">
        <w:rPr>
          <w:rFonts w:cs="Arial"/>
          <w:b/>
          <w:bCs/>
          <w:sz w:val="24"/>
        </w:rPr>
        <w:t xml:space="preserve">, </w:t>
      </w:r>
      <w:proofErr w:type="spellStart"/>
      <w:r w:rsidR="00473744" w:rsidRPr="000E5101">
        <w:rPr>
          <w:rFonts w:cs="Arial"/>
          <w:b/>
          <w:bCs/>
          <w:sz w:val="24"/>
        </w:rPr>
        <w:t>NR_NTN_enh</w:t>
      </w:r>
      <w:proofErr w:type="spellEnd"/>
      <w:r w:rsidR="00473744" w:rsidRPr="000E5101">
        <w:rPr>
          <w:rFonts w:cs="Arial"/>
          <w:b/>
          <w:bCs/>
          <w:sz w:val="24"/>
        </w:rPr>
        <w:t>-Core</w:t>
      </w:r>
    </w:p>
    <w:p w14:paraId="6FEB19D6" w14:textId="18A0ADEC" w:rsidR="00A209D6" w:rsidRPr="000E5101" w:rsidRDefault="00A209D6" w:rsidP="000E5101">
      <w:pPr>
        <w:pStyle w:val="CRCoverPage"/>
        <w:tabs>
          <w:tab w:val="left" w:pos="1985"/>
        </w:tabs>
        <w:jc w:val="both"/>
        <w:rPr>
          <w:rFonts w:cs="Arial"/>
          <w:b/>
          <w:bCs/>
          <w:sz w:val="24"/>
        </w:rPr>
      </w:pPr>
      <w:r w:rsidRPr="000E5101">
        <w:rPr>
          <w:rFonts w:cs="Arial"/>
          <w:b/>
          <w:bCs/>
          <w:sz w:val="24"/>
        </w:rPr>
        <w:t>Document for:</w:t>
      </w:r>
      <w:r w:rsidRPr="000E5101">
        <w:rPr>
          <w:rFonts w:cs="Arial"/>
          <w:b/>
          <w:bCs/>
          <w:sz w:val="24"/>
        </w:rPr>
        <w:tab/>
        <w:t>Discussion</w:t>
      </w:r>
      <w:r w:rsidR="000F57DC" w:rsidRPr="000E5101">
        <w:rPr>
          <w:rFonts w:cs="Arial"/>
          <w:b/>
          <w:bCs/>
          <w:sz w:val="24"/>
        </w:rPr>
        <w:t xml:space="preserve"> and Decision</w:t>
      </w:r>
    </w:p>
    <w:p w14:paraId="294B1FC1" w14:textId="3FD3CD86" w:rsidR="00A209D6" w:rsidRPr="006E13D1" w:rsidRDefault="00A209D6" w:rsidP="005D7358">
      <w:pPr>
        <w:pStyle w:val="Heading1"/>
        <w:jc w:val="both"/>
      </w:pPr>
      <w:r>
        <w:t>Introduction</w:t>
      </w:r>
    </w:p>
    <w:p w14:paraId="3A001B8E" w14:textId="0A002C05" w:rsidR="00541076" w:rsidRPr="00353D77" w:rsidRDefault="00317542" w:rsidP="0030219F">
      <w:pPr>
        <w:spacing w:before="240"/>
        <w:jc w:val="both"/>
        <w:rPr>
          <w:rFonts w:ascii="Arial" w:hAnsi="Arial" w:cs="Arial"/>
          <w:sz w:val="20"/>
          <w:szCs w:val="20"/>
        </w:rPr>
      </w:pPr>
      <w:r w:rsidRPr="00353D77">
        <w:rPr>
          <w:rFonts w:ascii="Arial" w:hAnsi="Arial" w:cs="Arial"/>
          <w:sz w:val="20"/>
          <w:szCs w:val="20"/>
        </w:rPr>
        <w:t>In Rel-17/18, e</w:t>
      </w:r>
      <w:r w:rsidR="007A0E44" w:rsidRPr="00353D77">
        <w:rPr>
          <w:rFonts w:ascii="Arial" w:hAnsi="Arial" w:cs="Arial"/>
          <w:sz w:val="20"/>
          <w:szCs w:val="20"/>
        </w:rPr>
        <w:t>ventD1</w:t>
      </w:r>
      <w:r w:rsidRPr="00353D77">
        <w:rPr>
          <w:rFonts w:ascii="Arial" w:hAnsi="Arial" w:cs="Arial"/>
          <w:sz w:val="20"/>
          <w:szCs w:val="20"/>
        </w:rPr>
        <w:t>/D2</w:t>
      </w:r>
      <w:r w:rsidR="007A0E44" w:rsidRPr="00353D77">
        <w:rPr>
          <w:rFonts w:ascii="Arial" w:hAnsi="Arial" w:cs="Arial"/>
          <w:sz w:val="20"/>
          <w:szCs w:val="20"/>
        </w:rPr>
        <w:t xml:space="preserve"> are introduced </w:t>
      </w:r>
      <w:r w:rsidR="00D22333" w:rsidRPr="00353D77">
        <w:rPr>
          <w:rFonts w:ascii="Arial" w:hAnsi="Arial" w:cs="Arial"/>
          <w:sz w:val="20"/>
          <w:szCs w:val="20"/>
        </w:rPr>
        <w:t xml:space="preserve">to support location-based </w:t>
      </w:r>
      <w:r w:rsidR="007A0E44" w:rsidRPr="00353D77">
        <w:rPr>
          <w:rFonts w:ascii="Arial" w:hAnsi="Arial" w:cs="Arial"/>
          <w:sz w:val="20"/>
          <w:szCs w:val="20"/>
        </w:rPr>
        <w:t>measurement</w:t>
      </w:r>
      <w:r w:rsidR="00D22333" w:rsidRPr="00353D77">
        <w:rPr>
          <w:rFonts w:ascii="Arial" w:hAnsi="Arial" w:cs="Arial"/>
          <w:sz w:val="20"/>
          <w:szCs w:val="20"/>
        </w:rPr>
        <w:t>,</w:t>
      </w:r>
      <w:r w:rsidRPr="00353D77">
        <w:rPr>
          <w:rFonts w:ascii="Arial" w:hAnsi="Arial" w:cs="Arial"/>
          <w:sz w:val="20"/>
          <w:szCs w:val="20"/>
        </w:rPr>
        <w:t xml:space="preserve"> condEventD1/D2/T1 are introduced to support location/time-based CHO</w:t>
      </w:r>
      <w:r w:rsidR="007A0E44" w:rsidRPr="00353D77">
        <w:rPr>
          <w:rFonts w:ascii="Arial" w:hAnsi="Arial" w:cs="Arial"/>
          <w:sz w:val="20"/>
          <w:szCs w:val="20"/>
        </w:rPr>
        <w:t>.</w:t>
      </w:r>
      <w:r w:rsidR="00AD67F6" w:rsidRPr="00353D77">
        <w:rPr>
          <w:rFonts w:ascii="Arial" w:hAnsi="Arial" w:cs="Arial"/>
          <w:sz w:val="20"/>
          <w:szCs w:val="20"/>
        </w:rPr>
        <w:t xml:space="preserve"> </w:t>
      </w:r>
      <w:r w:rsidR="002A706C" w:rsidRPr="00353D77">
        <w:rPr>
          <w:rFonts w:ascii="Arial" w:hAnsi="Arial" w:cs="Arial"/>
          <w:sz w:val="20"/>
          <w:szCs w:val="20"/>
        </w:rPr>
        <w:t xml:space="preserve">In Rel-17 NTN CHO, </w:t>
      </w:r>
      <w:proofErr w:type="spellStart"/>
      <w:r w:rsidR="002A706C" w:rsidRPr="00353D77">
        <w:rPr>
          <w:rFonts w:ascii="Arial" w:hAnsi="Arial" w:cs="Arial"/>
          <w:sz w:val="20"/>
          <w:szCs w:val="20"/>
        </w:rPr>
        <w:t>condEvent</w:t>
      </w:r>
      <w:proofErr w:type="spellEnd"/>
      <w:r w:rsidR="002A706C" w:rsidRPr="00353D77">
        <w:rPr>
          <w:rFonts w:ascii="Arial" w:hAnsi="Arial" w:cs="Arial"/>
          <w:sz w:val="20"/>
          <w:szCs w:val="20"/>
        </w:rPr>
        <w:t xml:space="preserve">/D1/D2/T1 is always configured with an RRM event. In Rel-18 NTN CHO, </w:t>
      </w:r>
      <w:proofErr w:type="spellStart"/>
      <w:r w:rsidR="002A706C" w:rsidRPr="00353D77">
        <w:rPr>
          <w:rFonts w:ascii="Arial" w:hAnsi="Arial" w:cs="Arial"/>
          <w:sz w:val="20"/>
          <w:szCs w:val="20"/>
        </w:rPr>
        <w:t>condEvent</w:t>
      </w:r>
      <w:proofErr w:type="spellEnd"/>
      <w:r w:rsidR="002A706C" w:rsidRPr="00353D77">
        <w:rPr>
          <w:rFonts w:ascii="Arial" w:hAnsi="Arial" w:cs="Arial"/>
          <w:sz w:val="20"/>
          <w:szCs w:val="20"/>
        </w:rPr>
        <w:t xml:space="preserve">/D1/D2/T1 can be configured without RRM event. </w:t>
      </w:r>
    </w:p>
    <w:p w14:paraId="43A578E2" w14:textId="50F938D5" w:rsidR="00541076" w:rsidRPr="00353D77" w:rsidRDefault="00541076" w:rsidP="0030219F">
      <w:pPr>
        <w:spacing w:before="240"/>
        <w:jc w:val="both"/>
        <w:rPr>
          <w:rFonts w:ascii="Arial" w:hAnsi="Arial" w:cs="Arial"/>
          <w:sz w:val="20"/>
          <w:szCs w:val="20"/>
        </w:rPr>
      </w:pPr>
      <w:r w:rsidRPr="00353D77">
        <w:rPr>
          <w:rFonts w:ascii="Arial" w:hAnsi="Arial" w:cs="Arial"/>
          <w:sz w:val="20"/>
          <w:szCs w:val="20"/>
        </w:rPr>
        <w:t xml:space="preserve">In the last meeting, we have </w:t>
      </w:r>
      <w:r w:rsidR="00F224D7">
        <w:rPr>
          <w:rFonts w:ascii="Arial" w:hAnsi="Arial" w:cs="Arial"/>
          <w:sz w:val="20"/>
          <w:szCs w:val="20"/>
        </w:rPr>
        <w:t>clarified</w:t>
      </w:r>
      <w:r w:rsidR="008B4E48" w:rsidRPr="00353D77">
        <w:rPr>
          <w:rFonts w:ascii="Arial" w:hAnsi="Arial" w:cs="Arial"/>
          <w:sz w:val="20"/>
          <w:szCs w:val="20"/>
        </w:rPr>
        <w:t xml:space="preserve"> some issues regarding eventD1/D2/T1.</w:t>
      </w:r>
    </w:p>
    <w:p w14:paraId="75137B43" w14:textId="77777777" w:rsidR="008B4E48" w:rsidRPr="00353D77" w:rsidRDefault="008B4E48" w:rsidP="0030219F">
      <w:pPr>
        <w:pStyle w:val="Agreement"/>
        <w:jc w:val="both"/>
        <w:rPr>
          <w:rFonts w:ascii="Arial" w:hAnsi="Arial" w:cs="Arial"/>
          <w:sz w:val="20"/>
          <w:szCs w:val="20"/>
        </w:rPr>
      </w:pPr>
      <w:bookmarkStart w:id="0" w:name="_Hlk205971160"/>
      <w:bookmarkStart w:id="1" w:name="_Hlk205720524"/>
      <w:r w:rsidRPr="00353D77">
        <w:rPr>
          <w:rFonts w:ascii="Arial" w:hAnsi="Arial" w:cs="Arial"/>
          <w:sz w:val="20"/>
          <w:szCs w:val="20"/>
        </w:rPr>
        <w:t>RAN2 understands that only for (</w:t>
      </w:r>
      <w:proofErr w:type="spellStart"/>
      <w:r w:rsidRPr="00353D77">
        <w:rPr>
          <w:rFonts w:ascii="Arial" w:hAnsi="Arial" w:cs="Arial"/>
          <w:sz w:val="20"/>
          <w:szCs w:val="20"/>
        </w:rPr>
        <w:t>cond</w:t>
      </w:r>
      <w:proofErr w:type="spellEnd"/>
      <w:r w:rsidRPr="00353D77">
        <w:rPr>
          <w:rFonts w:ascii="Arial" w:hAnsi="Arial" w:cs="Arial"/>
          <w:sz w:val="20"/>
          <w:szCs w:val="20"/>
        </w:rPr>
        <w:t>)EventD1/D2/T1, layer 3 filtering is not applicable (no spec change)</w:t>
      </w:r>
      <w:bookmarkEnd w:id="0"/>
    </w:p>
    <w:bookmarkEnd w:id="1"/>
    <w:p w14:paraId="700B8758" w14:textId="77777777" w:rsidR="008B4E48" w:rsidRPr="00353D77" w:rsidRDefault="008B4E48" w:rsidP="0030219F">
      <w:pPr>
        <w:pStyle w:val="Agreement"/>
        <w:jc w:val="both"/>
        <w:rPr>
          <w:rFonts w:ascii="Arial" w:hAnsi="Arial" w:cs="Arial"/>
          <w:sz w:val="20"/>
          <w:szCs w:val="20"/>
        </w:rPr>
      </w:pPr>
      <w:r w:rsidRPr="00353D77">
        <w:rPr>
          <w:rFonts w:ascii="Arial" w:hAnsi="Arial" w:cs="Arial"/>
          <w:sz w:val="20"/>
          <w:szCs w:val="20"/>
        </w:rPr>
        <w:t>Come back in the next meeting to continue the discussion on whether/how RRM measurements results for neighbour cells are performed for eventD1/D2.</w:t>
      </w:r>
    </w:p>
    <w:p w14:paraId="66CEE32F" w14:textId="64ED28F5" w:rsidR="00F00A10" w:rsidRPr="00353D77" w:rsidRDefault="00421553" w:rsidP="0030219F">
      <w:pPr>
        <w:spacing w:before="240"/>
        <w:jc w:val="both"/>
        <w:rPr>
          <w:rFonts w:ascii="Arial" w:hAnsi="Arial" w:cs="Arial"/>
          <w:sz w:val="20"/>
          <w:szCs w:val="20"/>
          <w:lang w:eastAsia="ko-KR"/>
        </w:rPr>
      </w:pPr>
      <w:r>
        <w:rPr>
          <w:rFonts w:ascii="Arial" w:hAnsi="Arial" w:cs="Arial"/>
          <w:sz w:val="20"/>
          <w:szCs w:val="20"/>
          <w:lang w:val="en-GB"/>
        </w:rPr>
        <w:t xml:space="preserve">But there are different views on the </w:t>
      </w:r>
      <w:r w:rsidR="008B4E48" w:rsidRPr="00353D77">
        <w:rPr>
          <w:rFonts w:ascii="Arial" w:hAnsi="Arial" w:cs="Arial"/>
          <w:sz w:val="20"/>
          <w:szCs w:val="20"/>
        </w:rPr>
        <w:t xml:space="preserve">issue whether/how RRM measurements results for </w:t>
      </w:r>
      <w:proofErr w:type="spellStart"/>
      <w:r w:rsidR="008B4E48" w:rsidRPr="00353D77">
        <w:rPr>
          <w:rFonts w:ascii="Arial" w:hAnsi="Arial" w:cs="Arial"/>
          <w:sz w:val="20"/>
          <w:szCs w:val="20"/>
        </w:rPr>
        <w:t>neighbour</w:t>
      </w:r>
      <w:proofErr w:type="spellEnd"/>
      <w:r w:rsidR="008B4E48" w:rsidRPr="00353D77">
        <w:rPr>
          <w:rFonts w:ascii="Arial" w:hAnsi="Arial" w:cs="Arial"/>
          <w:sz w:val="20"/>
          <w:szCs w:val="20"/>
        </w:rPr>
        <w:t xml:space="preserve"> cells are performed for eventD1/D2</w:t>
      </w:r>
      <w:r w:rsidR="00476DDF" w:rsidRPr="00353D77">
        <w:rPr>
          <w:rFonts w:ascii="Arial" w:hAnsi="Arial" w:cs="Arial"/>
          <w:sz w:val="20"/>
          <w:szCs w:val="20"/>
        </w:rPr>
        <w:t>.</w:t>
      </w:r>
      <w:r>
        <w:rPr>
          <w:rFonts w:ascii="Arial" w:hAnsi="Arial" w:cs="Arial"/>
          <w:sz w:val="20"/>
          <w:szCs w:val="20"/>
        </w:rPr>
        <w:t xml:space="preserve"> </w:t>
      </w:r>
      <w:r w:rsidRPr="00353D77">
        <w:rPr>
          <w:rFonts w:ascii="Arial" w:hAnsi="Arial" w:cs="Arial"/>
          <w:sz w:val="20"/>
          <w:szCs w:val="20"/>
          <w:lang w:val="en-GB"/>
        </w:rPr>
        <w:t>In this</w:t>
      </w:r>
      <w:r w:rsidRPr="00353D77">
        <w:rPr>
          <w:rFonts w:ascii="Arial" w:hAnsi="Arial" w:cs="Arial"/>
          <w:sz w:val="20"/>
          <w:szCs w:val="20"/>
        </w:rPr>
        <w:t xml:space="preserve"> paper, we try to conclude the</w:t>
      </w:r>
      <w:r>
        <w:rPr>
          <w:rFonts w:ascii="Arial" w:hAnsi="Arial" w:cs="Arial"/>
          <w:sz w:val="20"/>
          <w:szCs w:val="20"/>
        </w:rPr>
        <w:t xml:space="preserve"> issue.</w:t>
      </w:r>
    </w:p>
    <w:p w14:paraId="51ABF603" w14:textId="0AB9DEFD" w:rsidR="00DC6A61" w:rsidRDefault="00DC6A61" w:rsidP="0030219F">
      <w:pPr>
        <w:pStyle w:val="Heading1"/>
        <w:jc w:val="both"/>
      </w:pPr>
      <w:r>
        <w:t>Discussion</w:t>
      </w:r>
    </w:p>
    <w:p w14:paraId="7B1361D7" w14:textId="1E7BD52B" w:rsidR="0005436A" w:rsidRPr="00353D77" w:rsidRDefault="008C28E7" w:rsidP="00FE1021">
      <w:pPr>
        <w:spacing w:before="240" w:after="240"/>
        <w:jc w:val="both"/>
        <w:rPr>
          <w:rFonts w:ascii="Arial" w:hAnsi="Arial" w:cs="Arial"/>
          <w:sz w:val="20"/>
          <w:szCs w:val="20"/>
          <w:lang w:val="en-GB"/>
        </w:rPr>
      </w:pPr>
      <w:r w:rsidRPr="00353D77">
        <w:rPr>
          <w:rFonts w:ascii="Arial" w:hAnsi="Arial" w:cs="Arial"/>
          <w:sz w:val="20"/>
          <w:szCs w:val="20"/>
          <w:lang w:val="en-GB"/>
        </w:rPr>
        <w:t xml:space="preserve">In Rel-17, there were some discussion and specification change regarding </w:t>
      </w:r>
      <w:r w:rsidR="0095096F">
        <w:rPr>
          <w:rFonts w:ascii="Arial" w:hAnsi="Arial" w:cs="Arial"/>
          <w:sz w:val="20"/>
          <w:szCs w:val="20"/>
          <w:lang w:val="en-GB"/>
        </w:rPr>
        <w:t xml:space="preserve">the issue for </w:t>
      </w:r>
      <w:r w:rsidRPr="00353D77">
        <w:rPr>
          <w:rFonts w:ascii="Arial" w:hAnsi="Arial" w:cs="Arial"/>
          <w:sz w:val="20"/>
          <w:szCs w:val="20"/>
          <w:lang w:val="en-GB"/>
        </w:rPr>
        <w:t>eventD1</w:t>
      </w:r>
      <w:r w:rsidR="00B03956">
        <w:rPr>
          <w:rFonts w:ascii="Arial" w:hAnsi="Arial" w:cs="Arial"/>
          <w:sz w:val="20"/>
          <w:szCs w:val="20"/>
          <w:lang w:val="en-GB"/>
        </w:rPr>
        <w:t>, and similar specification change was made for</w:t>
      </w:r>
      <w:r w:rsidRPr="00353D77">
        <w:rPr>
          <w:rFonts w:ascii="Arial" w:hAnsi="Arial" w:cs="Arial"/>
          <w:sz w:val="20"/>
          <w:szCs w:val="20"/>
          <w:lang w:val="en-GB"/>
        </w:rPr>
        <w:t xml:space="preserve"> eventD2 in Rel-18. </w:t>
      </w:r>
      <w:r w:rsidR="0005436A">
        <w:rPr>
          <w:rFonts w:ascii="Arial" w:hAnsi="Arial" w:cs="Arial"/>
          <w:sz w:val="20"/>
          <w:szCs w:val="20"/>
          <w:lang w:val="en-GB"/>
        </w:rPr>
        <w:t>See Appendix</w:t>
      </w:r>
      <w:r w:rsidR="00FE1021">
        <w:rPr>
          <w:rFonts w:ascii="Arial" w:hAnsi="Arial" w:cs="Arial"/>
          <w:sz w:val="20"/>
          <w:szCs w:val="20"/>
          <w:lang w:val="en-GB"/>
        </w:rPr>
        <w:t xml:space="preserve"> 5.1</w:t>
      </w:r>
      <w:r w:rsidRPr="00353D77">
        <w:rPr>
          <w:rFonts w:ascii="Arial" w:hAnsi="Arial" w:cs="Arial"/>
          <w:sz w:val="20"/>
          <w:szCs w:val="20"/>
          <w:lang w:val="en-GB"/>
        </w:rPr>
        <w:t xml:space="preserve"> a summary of the discussion</w:t>
      </w:r>
      <w:r w:rsidR="0005436A">
        <w:rPr>
          <w:rFonts w:ascii="Arial" w:hAnsi="Arial" w:cs="Arial"/>
          <w:sz w:val="20"/>
          <w:szCs w:val="20"/>
          <w:lang w:val="en-GB"/>
        </w:rPr>
        <w:t xml:space="preserve"> in RAN2#118</w:t>
      </w:r>
      <w:r w:rsidRPr="00353D77">
        <w:rPr>
          <w:rFonts w:ascii="Arial" w:hAnsi="Arial" w:cs="Arial"/>
          <w:sz w:val="20"/>
          <w:szCs w:val="20"/>
          <w:lang w:val="en-GB"/>
        </w:rPr>
        <w:t>.</w:t>
      </w:r>
      <w:r w:rsidR="0005436A">
        <w:rPr>
          <w:rFonts w:ascii="Arial" w:hAnsi="Arial" w:cs="Arial"/>
          <w:sz w:val="20"/>
          <w:szCs w:val="20"/>
          <w:lang w:val="en-GB"/>
        </w:rPr>
        <w:t xml:space="preserve"> </w:t>
      </w:r>
      <w:r w:rsidR="00F00AAD">
        <w:rPr>
          <w:rFonts w:ascii="Arial" w:hAnsi="Arial" w:cs="Arial"/>
          <w:sz w:val="20"/>
          <w:szCs w:val="20"/>
          <w:lang w:val="en-GB"/>
        </w:rPr>
        <w:t xml:space="preserve">Similar issue for eventD2 was discussed in RAN2#126 but no change was pursued. </w:t>
      </w:r>
      <w:r w:rsidR="0030219F" w:rsidRPr="00353D77">
        <w:rPr>
          <w:rFonts w:ascii="Arial" w:hAnsi="Arial" w:cs="Arial"/>
          <w:sz w:val="20"/>
          <w:szCs w:val="20"/>
          <w:lang w:val="en-GB"/>
        </w:rPr>
        <w:t>Based on th</w:t>
      </w:r>
      <w:r w:rsidR="00B84B91">
        <w:rPr>
          <w:rFonts w:ascii="Arial" w:hAnsi="Arial" w:cs="Arial"/>
          <w:sz w:val="20"/>
          <w:szCs w:val="20"/>
          <w:lang w:val="en-GB"/>
        </w:rPr>
        <w:t xml:space="preserve">e past discussion, we have the following observations and proposal, and there should be no need to repeat the discussion for eventD1/D2. </w:t>
      </w:r>
    </w:p>
    <w:p w14:paraId="586FE5EC" w14:textId="39CB7DE8" w:rsidR="0030219F" w:rsidRPr="00B84B91" w:rsidRDefault="0030219F" w:rsidP="00FE1021">
      <w:pPr>
        <w:pStyle w:val="xmsonormal"/>
        <w:spacing w:after="240"/>
        <w:jc w:val="both"/>
        <w:rPr>
          <w:rFonts w:ascii="Arial" w:hAnsi="Arial" w:cs="Arial"/>
          <w:b/>
          <w:sz w:val="20"/>
          <w:szCs w:val="20"/>
          <w:lang w:val="en-GB" w:eastAsia="en-US"/>
          <w14:ligatures w14:val="standardContextual"/>
        </w:rPr>
      </w:pPr>
      <w:r w:rsidRPr="00B84B91">
        <w:rPr>
          <w:rFonts w:ascii="Arial" w:hAnsi="Arial" w:cs="Arial"/>
          <w:b/>
          <w:sz w:val="20"/>
          <w:szCs w:val="20"/>
          <w:lang w:val="en-GB" w:eastAsia="en-US"/>
          <w14:ligatures w14:val="standardContextual"/>
        </w:rPr>
        <w:t xml:space="preserve">Observation 1: The conclusion from </w:t>
      </w:r>
      <w:r w:rsidR="00B84B91">
        <w:rPr>
          <w:rFonts w:ascii="Arial" w:hAnsi="Arial" w:cs="Arial"/>
          <w:b/>
          <w:sz w:val="20"/>
          <w:szCs w:val="20"/>
          <w:lang w:val="en-GB" w:eastAsia="en-US"/>
          <w14:ligatures w14:val="standardContextual"/>
        </w:rPr>
        <w:t xml:space="preserve">RAN2#118 </w:t>
      </w:r>
      <w:r w:rsidRPr="00B84B91">
        <w:rPr>
          <w:rFonts w:ascii="Arial" w:hAnsi="Arial" w:cs="Arial"/>
          <w:b/>
          <w:sz w:val="20"/>
          <w:szCs w:val="20"/>
          <w:lang w:val="en-GB" w:eastAsia="en-US"/>
          <w14:ligatures w14:val="standardContextual"/>
        </w:rPr>
        <w:t xml:space="preserve">is that UE </w:t>
      </w:r>
      <w:r w:rsidR="00607855">
        <w:rPr>
          <w:rFonts w:ascii="Arial" w:hAnsi="Arial" w:cs="Arial"/>
          <w:b/>
          <w:sz w:val="20"/>
          <w:szCs w:val="20"/>
          <w:lang w:val="en-GB" w:eastAsia="en-US"/>
          <w14:ligatures w14:val="standardContextual"/>
        </w:rPr>
        <w:t>does not need</w:t>
      </w:r>
      <w:r w:rsidRPr="00B84B91">
        <w:rPr>
          <w:rFonts w:ascii="Arial" w:hAnsi="Arial" w:cs="Arial"/>
          <w:b/>
          <w:sz w:val="20"/>
          <w:szCs w:val="20"/>
          <w:lang w:val="en-GB" w:eastAsia="en-US"/>
          <w14:ligatures w14:val="standardContextual"/>
        </w:rPr>
        <w:t xml:space="preserve"> to report measurement results for </w:t>
      </w:r>
      <w:proofErr w:type="spellStart"/>
      <w:r w:rsidRPr="00B84B91">
        <w:rPr>
          <w:rFonts w:ascii="Arial" w:hAnsi="Arial" w:cs="Arial"/>
          <w:b/>
          <w:sz w:val="20"/>
          <w:szCs w:val="20"/>
          <w:lang w:val="en-GB" w:eastAsia="en-US"/>
          <w14:ligatures w14:val="standardContextual"/>
        </w:rPr>
        <w:t>neighbor</w:t>
      </w:r>
      <w:proofErr w:type="spellEnd"/>
      <w:r w:rsidRPr="00B84B91">
        <w:rPr>
          <w:rFonts w:ascii="Arial" w:hAnsi="Arial" w:cs="Arial"/>
          <w:b/>
          <w:sz w:val="20"/>
          <w:szCs w:val="20"/>
          <w:lang w:val="en-GB" w:eastAsia="en-US"/>
          <w14:ligatures w14:val="standardContextual"/>
        </w:rPr>
        <w:t xml:space="preserve"> cells for </w:t>
      </w:r>
      <w:r w:rsidR="00B76776">
        <w:rPr>
          <w:rFonts w:ascii="Arial" w:hAnsi="Arial" w:cs="Arial"/>
          <w:b/>
          <w:sz w:val="20"/>
          <w:szCs w:val="20"/>
          <w:lang w:val="en-GB" w:eastAsia="en-US"/>
          <w14:ligatures w14:val="standardContextual"/>
        </w:rPr>
        <w:t xml:space="preserve">the </w:t>
      </w:r>
      <w:proofErr w:type="spellStart"/>
      <w:r w:rsidR="00B76776">
        <w:rPr>
          <w:rFonts w:ascii="Arial" w:hAnsi="Arial" w:cs="Arial"/>
          <w:b/>
          <w:sz w:val="20"/>
          <w:szCs w:val="20"/>
          <w:lang w:val="en-GB" w:eastAsia="en-US"/>
          <w14:ligatures w14:val="standardContextual"/>
        </w:rPr>
        <w:t>measId</w:t>
      </w:r>
      <w:proofErr w:type="spellEnd"/>
      <w:r w:rsidR="00B76776">
        <w:rPr>
          <w:rFonts w:ascii="Arial" w:hAnsi="Arial" w:cs="Arial"/>
          <w:b/>
          <w:sz w:val="20"/>
          <w:szCs w:val="20"/>
          <w:lang w:val="en-GB" w:eastAsia="en-US"/>
          <w14:ligatures w14:val="standardContextual"/>
        </w:rPr>
        <w:t xml:space="preserve"> configured with </w:t>
      </w:r>
      <w:r w:rsidRPr="00B84B91">
        <w:rPr>
          <w:rFonts w:ascii="Arial" w:hAnsi="Arial" w:cs="Arial"/>
          <w:b/>
          <w:sz w:val="20"/>
          <w:szCs w:val="20"/>
          <w:lang w:val="en-GB" w:eastAsia="en-US"/>
          <w14:ligatures w14:val="standardContextual"/>
        </w:rPr>
        <w:t>eventD1 since eventD1 is not configured to associate with specifi</w:t>
      </w:r>
      <w:r w:rsidR="00DC0A28">
        <w:rPr>
          <w:rFonts w:ascii="Arial" w:hAnsi="Arial" w:cs="Arial"/>
          <w:b/>
          <w:sz w:val="20"/>
          <w:szCs w:val="20"/>
          <w:lang w:val="en-GB" w:eastAsia="en-US"/>
          <w14:ligatures w14:val="standardContextual"/>
        </w:rPr>
        <w:t>c</w:t>
      </w:r>
      <w:r w:rsidRPr="00B84B91">
        <w:rPr>
          <w:rFonts w:ascii="Arial" w:hAnsi="Arial" w:cs="Arial"/>
          <w:b/>
          <w:sz w:val="20"/>
          <w:szCs w:val="20"/>
          <w:lang w:val="en-GB" w:eastAsia="en-US"/>
          <w14:ligatures w14:val="standardContextual"/>
        </w:rPr>
        <w:t xml:space="preserve"> neighbour cells. </w:t>
      </w:r>
      <w:r w:rsidR="002232B4">
        <w:rPr>
          <w:rFonts w:ascii="Arial" w:hAnsi="Arial" w:cs="Arial"/>
          <w:b/>
          <w:sz w:val="20"/>
          <w:szCs w:val="20"/>
          <w:lang w:val="en-GB" w:eastAsia="en-US"/>
          <w14:ligatures w14:val="standardContextual"/>
        </w:rPr>
        <w:t xml:space="preserve">The same </w:t>
      </w:r>
      <w:r w:rsidR="00DC0A28">
        <w:rPr>
          <w:rFonts w:ascii="Arial" w:hAnsi="Arial" w:cs="Arial"/>
          <w:b/>
          <w:sz w:val="20"/>
          <w:szCs w:val="20"/>
          <w:lang w:val="en-GB" w:eastAsia="en-US"/>
          <w14:ligatures w14:val="standardContextual"/>
        </w:rPr>
        <w:t>is</w:t>
      </w:r>
      <w:r w:rsidR="002232B4">
        <w:rPr>
          <w:rFonts w:ascii="Arial" w:hAnsi="Arial" w:cs="Arial"/>
          <w:b/>
          <w:sz w:val="20"/>
          <w:szCs w:val="20"/>
          <w:lang w:val="en-GB" w:eastAsia="en-US"/>
          <w14:ligatures w14:val="standardContextual"/>
        </w:rPr>
        <w:t xml:space="preserve"> applied for eventD2.</w:t>
      </w:r>
    </w:p>
    <w:p w14:paraId="0B0FBCD4" w14:textId="69B39A20" w:rsidR="0030219F" w:rsidRPr="00B84B91" w:rsidRDefault="0030219F" w:rsidP="00FE1021">
      <w:pPr>
        <w:pStyle w:val="xmsonormal"/>
        <w:spacing w:after="240"/>
        <w:jc w:val="both"/>
        <w:rPr>
          <w:rFonts w:ascii="Arial" w:hAnsi="Arial" w:cs="Arial"/>
          <w:b/>
          <w:sz w:val="20"/>
          <w:szCs w:val="20"/>
          <w:lang w:val="en-GB" w:eastAsia="en-US"/>
          <w14:ligatures w14:val="standardContextual"/>
        </w:rPr>
      </w:pPr>
      <w:r w:rsidRPr="00B84B91">
        <w:rPr>
          <w:rFonts w:ascii="Arial" w:hAnsi="Arial" w:cs="Arial"/>
          <w:b/>
          <w:sz w:val="20"/>
          <w:szCs w:val="20"/>
          <w:lang w:val="en-GB" w:eastAsia="en-US"/>
          <w14:ligatures w14:val="standardContextual"/>
        </w:rPr>
        <w:t xml:space="preserve">Observation 2: The working assumption </w:t>
      </w:r>
      <w:r w:rsidR="00B84B91">
        <w:rPr>
          <w:rFonts w:ascii="Arial" w:hAnsi="Arial" w:cs="Arial"/>
          <w:b/>
          <w:sz w:val="20"/>
          <w:szCs w:val="20"/>
          <w:lang w:val="en-GB" w:eastAsia="en-US"/>
          <w14:ligatures w14:val="standardContextual"/>
        </w:rPr>
        <w:t xml:space="preserve">in RAN2#115 </w:t>
      </w:r>
      <w:r w:rsidRPr="00B84B91">
        <w:rPr>
          <w:rFonts w:ascii="Arial" w:hAnsi="Arial" w:cs="Arial"/>
          <w:b/>
          <w:sz w:val="20"/>
          <w:szCs w:val="20"/>
          <w:lang w:val="en-GB" w:eastAsia="en-US"/>
          <w14:ligatures w14:val="standardContextual"/>
        </w:rPr>
        <w:t xml:space="preserve">that piggybacking RRM measurement report when location-based event triggers a report was not agreed/confirmed. </w:t>
      </w:r>
      <w:r w:rsidR="00DC0A28">
        <w:rPr>
          <w:rFonts w:ascii="Arial" w:hAnsi="Arial" w:cs="Arial"/>
          <w:b/>
          <w:sz w:val="20"/>
          <w:szCs w:val="20"/>
          <w:lang w:val="en-GB" w:eastAsia="en-US"/>
          <w14:ligatures w14:val="standardContextual"/>
        </w:rPr>
        <w:t>T</w:t>
      </w:r>
      <w:r w:rsidRPr="00B84B91">
        <w:rPr>
          <w:rFonts w:ascii="Arial" w:hAnsi="Arial" w:cs="Arial"/>
          <w:b/>
          <w:sz w:val="20"/>
          <w:szCs w:val="20"/>
          <w:lang w:val="en-GB" w:eastAsia="en-US"/>
          <w14:ligatures w14:val="standardContextual"/>
        </w:rPr>
        <w:t>here is no corresponding UE behaviour specified</w:t>
      </w:r>
      <w:r w:rsidR="00DC0A28">
        <w:rPr>
          <w:rFonts w:ascii="Arial" w:hAnsi="Arial" w:cs="Arial"/>
          <w:b/>
          <w:sz w:val="20"/>
          <w:szCs w:val="20"/>
          <w:lang w:val="en-GB" w:eastAsia="en-US"/>
          <w14:ligatures w14:val="standardContextual"/>
        </w:rPr>
        <w:t xml:space="preserve"> for eventD1, so neither</w:t>
      </w:r>
      <w:r w:rsidR="002232B4">
        <w:rPr>
          <w:rFonts w:ascii="Arial" w:hAnsi="Arial" w:cs="Arial"/>
          <w:b/>
          <w:sz w:val="20"/>
          <w:szCs w:val="20"/>
          <w:lang w:val="en-GB" w:eastAsia="en-US"/>
          <w14:ligatures w14:val="standardContextual"/>
        </w:rPr>
        <w:t xml:space="preserve"> for eventD2.</w:t>
      </w:r>
    </w:p>
    <w:p w14:paraId="75CBD413" w14:textId="036E6CDF" w:rsidR="0030219F" w:rsidRDefault="00353D77" w:rsidP="00FE1021">
      <w:pPr>
        <w:pStyle w:val="xmsonormal"/>
        <w:spacing w:after="240"/>
        <w:jc w:val="both"/>
        <w:rPr>
          <w:rFonts w:ascii="Arial" w:hAnsi="Arial" w:cs="Arial"/>
          <w:b/>
          <w:sz w:val="20"/>
          <w:szCs w:val="20"/>
          <w:lang w:val="en-GB" w:eastAsia="en-US"/>
          <w14:ligatures w14:val="standardContextual"/>
        </w:rPr>
      </w:pPr>
      <w:r w:rsidRPr="00B84B91">
        <w:rPr>
          <w:rFonts w:ascii="Arial" w:hAnsi="Arial" w:cs="Arial"/>
          <w:b/>
          <w:sz w:val="20"/>
          <w:szCs w:val="20"/>
          <w:lang w:val="en-GB" w:eastAsia="en-US"/>
          <w14:ligatures w14:val="standardContextual"/>
        </w:rPr>
        <w:t xml:space="preserve">Proposal 1: </w:t>
      </w:r>
      <w:r w:rsidR="00D31E12" w:rsidRPr="00D31E12">
        <w:rPr>
          <w:rFonts w:ascii="Arial" w:hAnsi="Arial" w:cs="Arial"/>
          <w:b/>
          <w:sz w:val="20"/>
          <w:szCs w:val="20"/>
          <w:lang w:val="en-GB" w:eastAsia="en-US"/>
          <w14:ligatures w14:val="standardContextual"/>
        </w:rPr>
        <w:t xml:space="preserve">RAN2 clarifies for </w:t>
      </w:r>
      <w:proofErr w:type="spellStart"/>
      <w:r w:rsidR="0097662C">
        <w:rPr>
          <w:rFonts w:ascii="Arial" w:hAnsi="Arial" w:cs="Arial"/>
          <w:b/>
          <w:sz w:val="20"/>
          <w:szCs w:val="20"/>
          <w:lang w:val="en-GB" w:eastAsia="en-US"/>
          <w14:ligatures w14:val="standardContextual"/>
        </w:rPr>
        <w:t>m</w:t>
      </w:r>
      <w:r w:rsidR="00D31E12" w:rsidRPr="00D31E12">
        <w:rPr>
          <w:rFonts w:ascii="Arial" w:hAnsi="Arial" w:cs="Arial"/>
          <w:b/>
          <w:sz w:val="20"/>
          <w:szCs w:val="20"/>
          <w:lang w:val="en-GB" w:eastAsia="en-US"/>
          <w14:ligatures w14:val="standardContextual"/>
        </w:rPr>
        <w:t>easId</w:t>
      </w:r>
      <w:proofErr w:type="spellEnd"/>
      <w:r w:rsidR="00D31E12" w:rsidRPr="00D31E12">
        <w:rPr>
          <w:rFonts w:ascii="Arial" w:hAnsi="Arial" w:cs="Arial"/>
          <w:b/>
          <w:sz w:val="20"/>
          <w:szCs w:val="20"/>
          <w:lang w:val="en-GB" w:eastAsia="en-US"/>
          <w14:ligatures w14:val="standardContextual"/>
        </w:rPr>
        <w:t xml:space="preserve"> configured with eventD1/D2 for </w:t>
      </w:r>
      <w:proofErr w:type="spellStart"/>
      <w:r w:rsidR="00D31E12" w:rsidRPr="00D31E12">
        <w:rPr>
          <w:rFonts w:ascii="Arial" w:hAnsi="Arial" w:cs="Arial"/>
          <w:b/>
          <w:sz w:val="20"/>
          <w:szCs w:val="20"/>
          <w:lang w:val="en-GB" w:eastAsia="en-US"/>
          <w14:ligatures w14:val="standardContextual"/>
        </w:rPr>
        <w:t>neighbor</w:t>
      </w:r>
      <w:proofErr w:type="spellEnd"/>
      <w:r w:rsidR="00D31E12" w:rsidRPr="00D31E12">
        <w:rPr>
          <w:rFonts w:ascii="Arial" w:hAnsi="Arial" w:cs="Arial"/>
          <w:b/>
          <w:sz w:val="20"/>
          <w:szCs w:val="20"/>
          <w:lang w:val="en-GB" w:eastAsia="en-US"/>
          <w14:ligatures w14:val="standardContextual"/>
        </w:rPr>
        <w:t xml:space="preserve"> cells</w:t>
      </w:r>
      <w:r w:rsidR="00DE3A5E">
        <w:rPr>
          <w:rFonts w:ascii="Arial" w:hAnsi="Arial" w:cs="Arial"/>
          <w:b/>
          <w:sz w:val="20"/>
          <w:szCs w:val="20"/>
          <w:lang w:val="en-GB" w:eastAsia="en-US"/>
          <w14:ligatures w14:val="standardContextual"/>
        </w:rPr>
        <w:t>,</w:t>
      </w:r>
      <w:r w:rsidR="00D31E12" w:rsidRPr="00D31E12">
        <w:rPr>
          <w:rFonts w:ascii="Arial" w:hAnsi="Arial" w:cs="Arial"/>
          <w:b/>
          <w:sz w:val="20"/>
          <w:szCs w:val="20"/>
          <w:lang w:val="en-GB" w:eastAsia="en-US"/>
          <w14:ligatures w14:val="standardContextual"/>
        </w:rPr>
        <w:t xml:space="preserve"> UE does not need to </w:t>
      </w:r>
      <w:r w:rsidR="009C4D16">
        <w:rPr>
          <w:rFonts w:ascii="Arial" w:hAnsi="Arial" w:cs="Arial"/>
          <w:b/>
          <w:sz w:val="20"/>
          <w:szCs w:val="20"/>
          <w:lang w:val="en-GB" w:eastAsia="en-US"/>
          <w14:ligatures w14:val="standardContextual"/>
        </w:rPr>
        <w:t xml:space="preserve">perform </w:t>
      </w:r>
      <w:r w:rsidR="009C4D16" w:rsidRPr="00D31E12">
        <w:rPr>
          <w:rFonts w:ascii="Arial" w:hAnsi="Arial" w:cs="Arial"/>
          <w:b/>
          <w:sz w:val="20"/>
          <w:szCs w:val="20"/>
          <w:lang w:val="en-GB" w:eastAsia="en-US"/>
          <w14:ligatures w14:val="standardContextual"/>
        </w:rPr>
        <w:t xml:space="preserve">RRM measurement </w:t>
      </w:r>
      <w:r w:rsidR="009C4D16">
        <w:rPr>
          <w:rFonts w:ascii="Arial" w:hAnsi="Arial" w:cs="Arial"/>
          <w:b/>
          <w:sz w:val="20"/>
          <w:szCs w:val="20"/>
          <w:lang w:val="en-GB" w:eastAsia="en-US"/>
          <w14:ligatures w14:val="standardContextual"/>
        </w:rPr>
        <w:t xml:space="preserve">or </w:t>
      </w:r>
      <w:r w:rsidR="00D31E12" w:rsidRPr="00D31E12">
        <w:rPr>
          <w:rFonts w:ascii="Arial" w:hAnsi="Arial" w:cs="Arial"/>
          <w:b/>
          <w:sz w:val="20"/>
          <w:szCs w:val="20"/>
          <w:lang w:val="en-GB" w:eastAsia="en-US"/>
          <w14:ligatures w14:val="standardContextual"/>
        </w:rPr>
        <w:t xml:space="preserve">report result for </w:t>
      </w:r>
      <w:proofErr w:type="spellStart"/>
      <w:r w:rsidR="00D31E12" w:rsidRPr="00D31E12">
        <w:rPr>
          <w:rFonts w:ascii="Arial" w:hAnsi="Arial" w:cs="Arial"/>
          <w:b/>
          <w:sz w:val="20"/>
          <w:szCs w:val="20"/>
          <w:lang w:val="en-GB" w:eastAsia="en-US"/>
          <w14:ligatures w14:val="standardContextual"/>
        </w:rPr>
        <w:t>neighbor</w:t>
      </w:r>
      <w:proofErr w:type="spellEnd"/>
      <w:r w:rsidR="00D31E12" w:rsidRPr="00D31E12">
        <w:rPr>
          <w:rFonts w:ascii="Arial" w:hAnsi="Arial" w:cs="Arial"/>
          <w:b/>
          <w:sz w:val="20"/>
          <w:szCs w:val="20"/>
          <w:lang w:val="en-GB" w:eastAsia="en-US"/>
          <w14:ligatures w14:val="standardContextual"/>
        </w:rPr>
        <w:t xml:space="preserve"> cells in the report </w:t>
      </w:r>
      <w:r w:rsidR="00363CAA">
        <w:rPr>
          <w:rFonts w:ascii="Arial" w:hAnsi="Arial" w:cs="Arial"/>
          <w:b/>
          <w:sz w:val="20"/>
          <w:szCs w:val="20"/>
          <w:lang w:val="en-GB" w:eastAsia="en-US"/>
          <w14:ligatures w14:val="standardContextual"/>
        </w:rPr>
        <w:t>of</w:t>
      </w:r>
      <w:r w:rsidR="00D31E12" w:rsidRPr="00D31E12">
        <w:rPr>
          <w:rFonts w:ascii="Arial" w:hAnsi="Arial" w:cs="Arial"/>
          <w:b/>
          <w:sz w:val="20"/>
          <w:szCs w:val="20"/>
          <w:lang w:val="en-GB" w:eastAsia="en-US"/>
          <w14:ligatures w14:val="standardContextual"/>
        </w:rPr>
        <w:t xml:space="preserve"> the </w:t>
      </w:r>
      <w:proofErr w:type="spellStart"/>
      <w:r w:rsidR="00D31E12" w:rsidRPr="00D31E12">
        <w:rPr>
          <w:rFonts w:ascii="Arial" w:hAnsi="Arial" w:cs="Arial"/>
          <w:b/>
          <w:sz w:val="20"/>
          <w:szCs w:val="20"/>
          <w:lang w:val="en-GB" w:eastAsia="en-US"/>
          <w14:ligatures w14:val="standardContextual"/>
        </w:rPr>
        <w:t>measId</w:t>
      </w:r>
      <w:proofErr w:type="spellEnd"/>
      <w:r w:rsidRPr="00B84B91">
        <w:rPr>
          <w:rFonts w:ascii="Arial" w:hAnsi="Arial" w:cs="Arial"/>
          <w:b/>
          <w:sz w:val="20"/>
          <w:szCs w:val="20"/>
          <w:lang w:val="en-GB" w:eastAsia="en-US"/>
          <w14:ligatures w14:val="standardContextual"/>
        </w:rPr>
        <w:t>.</w:t>
      </w:r>
      <w:r w:rsidR="00975DB3">
        <w:rPr>
          <w:rFonts w:ascii="Arial" w:hAnsi="Arial" w:cs="Arial"/>
          <w:b/>
          <w:sz w:val="20"/>
          <w:szCs w:val="20"/>
          <w:lang w:val="en-GB" w:eastAsia="en-US"/>
          <w14:ligatures w14:val="standardContextual"/>
        </w:rPr>
        <w:t xml:space="preserve"> </w:t>
      </w:r>
    </w:p>
    <w:p w14:paraId="57B10C9B" w14:textId="6B15E277" w:rsidR="00D5362E" w:rsidRPr="00D5362E" w:rsidRDefault="00D5362E" w:rsidP="00FE1021">
      <w:pPr>
        <w:spacing w:before="240"/>
        <w:jc w:val="both"/>
        <w:rPr>
          <w:rFonts w:ascii="Arial" w:eastAsia="MS Mincho" w:hAnsi="Arial" w:cs="Arial"/>
          <w:sz w:val="20"/>
          <w:szCs w:val="24"/>
          <w:lang w:val="sv-SE"/>
          <w14:ligatures w14:val="none"/>
        </w:rPr>
      </w:pPr>
      <w:r w:rsidRPr="00D5362E">
        <w:rPr>
          <w:rFonts w:ascii="Arial" w:hAnsi="Arial" w:cs="Arial"/>
          <w:sz w:val="20"/>
          <w:szCs w:val="20"/>
          <w:lang w:val="en-GB"/>
        </w:rPr>
        <w:t xml:space="preserve">In the current procedure of CHO evaluation, as highlighted </w:t>
      </w:r>
      <w:r w:rsidR="00FE1021">
        <w:rPr>
          <w:rFonts w:ascii="Arial" w:hAnsi="Arial" w:cs="Arial"/>
          <w:sz w:val="20"/>
          <w:szCs w:val="20"/>
          <w:lang w:val="en-GB"/>
        </w:rPr>
        <w:t>in Appendix 5.2</w:t>
      </w:r>
      <w:r w:rsidRPr="00D5362E">
        <w:rPr>
          <w:rFonts w:ascii="Arial" w:hAnsi="Arial" w:cs="Arial"/>
          <w:sz w:val="20"/>
          <w:szCs w:val="20"/>
          <w:lang w:val="en-GB"/>
        </w:rPr>
        <w:t xml:space="preserve">, UE </w:t>
      </w:r>
      <w:r w:rsidR="003A7012" w:rsidRPr="003A7012">
        <w:rPr>
          <w:rFonts w:ascii="Arial" w:hAnsi="Arial" w:cs="Arial"/>
          <w:sz w:val="20"/>
          <w:szCs w:val="20"/>
          <w:lang w:val="en-GB"/>
        </w:rPr>
        <w:t xml:space="preserve">consider the cell which has a physical cell identity matching the value </w:t>
      </w:r>
      <w:r w:rsidR="003A7012">
        <w:rPr>
          <w:rFonts w:ascii="Arial" w:hAnsi="Arial" w:cs="Arial"/>
          <w:sz w:val="20"/>
          <w:szCs w:val="20"/>
          <w:lang w:val="en-GB"/>
        </w:rPr>
        <w:t>configured in</w:t>
      </w:r>
      <w:r w:rsidR="003A7012" w:rsidRPr="003A7012">
        <w:rPr>
          <w:rFonts w:ascii="Arial" w:hAnsi="Arial" w:cs="Arial"/>
          <w:sz w:val="20"/>
          <w:szCs w:val="20"/>
          <w:lang w:val="en-GB"/>
        </w:rPr>
        <w:t xml:space="preserve"> </w:t>
      </w:r>
      <w:proofErr w:type="spellStart"/>
      <w:r w:rsidR="003A7012" w:rsidRPr="003A7012">
        <w:rPr>
          <w:rFonts w:ascii="Arial" w:hAnsi="Arial" w:cs="Arial"/>
          <w:sz w:val="20"/>
          <w:szCs w:val="20"/>
          <w:lang w:val="en-GB"/>
        </w:rPr>
        <w:t>condRRCReconfig</w:t>
      </w:r>
      <w:proofErr w:type="spellEnd"/>
      <w:r w:rsidR="003A7012" w:rsidRPr="003A7012">
        <w:rPr>
          <w:rFonts w:ascii="Arial" w:hAnsi="Arial" w:cs="Arial"/>
          <w:sz w:val="20"/>
          <w:szCs w:val="20"/>
          <w:lang w:val="en-GB"/>
        </w:rPr>
        <w:t xml:space="preserve"> to be applicable cell</w:t>
      </w:r>
      <w:r w:rsidR="003A7012">
        <w:rPr>
          <w:rFonts w:ascii="Arial" w:hAnsi="Arial" w:cs="Arial"/>
          <w:sz w:val="20"/>
          <w:szCs w:val="20"/>
          <w:lang w:val="sv-SE"/>
        </w:rPr>
        <w:t xml:space="preserve">, and evaluates </w:t>
      </w:r>
      <w:r w:rsidR="00565E06">
        <w:rPr>
          <w:rFonts w:ascii="Arial" w:hAnsi="Arial" w:cs="Arial"/>
          <w:sz w:val="20"/>
          <w:szCs w:val="20"/>
          <w:lang w:val="sv-SE"/>
        </w:rPr>
        <w:t>whether</w:t>
      </w:r>
      <w:r w:rsidR="003A7012">
        <w:rPr>
          <w:rFonts w:ascii="Arial" w:hAnsi="Arial" w:cs="Arial"/>
          <w:sz w:val="20"/>
          <w:szCs w:val="20"/>
          <w:lang w:val="sv-SE"/>
        </w:rPr>
        <w:t xml:space="preserve"> the event </w:t>
      </w:r>
      <w:r w:rsidR="003A7012" w:rsidRPr="006D4D00">
        <w:rPr>
          <w:rFonts w:ascii="Arial" w:hAnsi="Arial" w:cs="Arial"/>
          <w:sz w:val="20"/>
          <w:szCs w:val="20"/>
          <w:lang w:val="sv-SE"/>
        </w:rPr>
        <w:t>condEventD1/D2/T1</w:t>
      </w:r>
      <w:r w:rsidR="003A7012">
        <w:rPr>
          <w:rFonts w:ascii="Arial" w:hAnsi="Arial" w:cs="Arial"/>
          <w:sz w:val="20"/>
          <w:szCs w:val="20"/>
          <w:lang w:val="sv-SE"/>
        </w:rPr>
        <w:t xml:space="preserve"> is fulfilled for the applicable cell</w:t>
      </w:r>
      <w:r w:rsidR="002721F7">
        <w:rPr>
          <w:rFonts w:ascii="Arial" w:hAnsi="Arial" w:cs="Arial"/>
          <w:sz w:val="20"/>
          <w:szCs w:val="20"/>
          <w:lang w:val="sv-SE"/>
        </w:rPr>
        <w:t>. The applicable cell become</w:t>
      </w:r>
      <w:r w:rsidR="00363CAA">
        <w:rPr>
          <w:rFonts w:ascii="Arial" w:hAnsi="Arial" w:cs="Arial"/>
          <w:sz w:val="20"/>
          <w:szCs w:val="20"/>
          <w:lang w:val="sv-SE"/>
        </w:rPr>
        <w:t>s</w:t>
      </w:r>
      <w:r w:rsidR="002721F7">
        <w:rPr>
          <w:rFonts w:ascii="Arial" w:hAnsi="Arial" w:cs="Arial"/>
          <w:sz w:val="20"/>
          <w:szCs w:val="20"/>
          <w:lang w:val="sv-SE"/>
        </w:rPr>
        <w:t xml:space="preserve"> triggered cell if the corresponding event(s) is fulfilled, </w:t>
      </w:r>
      <w:r w:rsidR="00363CAA">
        <w:rPr>
          <w:rFonts w:ascii="Arial" w:hAnsi="Arial" w:cs="Arial"/>
          <w:sz w:val="20"/>
          <w:szCs w:val="20"/>
          <w:lang w:val="sv-SE"/>
        </w:rPr>
        <w:t xml:space="preserve">and </w:t>
      </w:r>
      <w:r w:rsidR="002721F7">
        <w:rPr>
          <w:rFonts w:ascii="Arial" w:hAnsi="Arial" w:cs="Arial"/>
          <w:sz w:val="20"/>
          <w:szCs w:val="20"/>
          <w:lang w:val="sv-SE"/>
        </w:rPr>
        <w:t>then considered as the selected cell (i.e., target cell) for CHO execution</w:t>
      </w:r>
      <w:r w:rsidR="003A7012">
        <w:rPr>
          <w:rFonts w:ascii="Arial" w:hAnsi="Arial" w:cs="Arial"/>
          <w:sz w:val="20"/>
          <w:szCs w:val="20"/>
          <w:lang w:val="sv-SE"/>
        </w:rPr>
        <w:t>.</w:t>
      </w:r>
    </w:p>
    <w:p w14:paraId="1A76285A" w14:textId="77777777" w:rsidR="00363CAA" w:rsidRDefault="00363CAA" w:rsidP="00FE1021">
      <w:pPr>
        <w:spacing w:before="240"/>
        <w:jc w:val="both"/>
        <w:rPr>
          <w:rFonts w:ascii="Arial" w:hAnsi="Arial" w:cs="Arial"/>
          <w:sz w:val="20"/>
          <w:szCs w:val="20"/>
          <w:lang w:val="sv-SE"/>
        </w:rPr>
      </w:pPr>
      <w:r>
        <w:rPr>
          <w:rFonts w:ascii="Arial" w:hAnsi="Arial" w:cs="Arial"/>
          <w:sz w:val="20"/>
          <w:szCs w:val="20"/>
          <w:lang w:val="sv-SE"/>
        </w:rPr>
        <w:t>N</w:t>
      </w:r>
      <w:r w:rsidRPr="006D4D00">
        <w:rPr>
          <w:rFonts w:ascii="Arial" w:hAnsi="Arial" w:cs="Arial"/>
          <w:sz w:val="20"/>
          <w:szCs w:val="20"/>
          <w:lang w:val="sv-SE"/>
        </w:rPr>
        <w:t xml:space="preserve">ormally with RRM event UE performs RRM measurement according to </w:t>
      </w:r>
      <w:r w:rsidRPr="00D5362E">
        <w:rPr>
          <w:rFonts w:ascii="Arial" w:hAnsi="Arial" w:cs="Arial"/>
          <w:sz w:val="20"/>
          <w:szCs w:val="20"/>
          <w:lang w:val="sv-SE"/>
        </w:rPr>
        <w:t>measObject</w:t>
      </w:r>
      <w:r w:rsidRPr="006D4D00">
        <w:rPr>
          <w:rFonts w:ascii="Arial" w:hAnsi="Arial" w:cs="Arial"/>
          <w:sz w:val="20"/>
          <w:szCs w:val="20"/>
          <w:lang w:val="sv-SE"/>
        </w:rPr>
        <w:t xml:space="preserve"> configuration associated to the condRRCReconfig and UE considers the detected cell which has the PCI same as the configured PCI </w:t>
      </w:r>
      <w:r w:rsidRPr="006D4D00">
        <w:rPr>
          <w:rFonts w:ascii="Arial" w:hAnsi="Arial" w:cs="Arial"/>
          <w:sz w:val="20"/>
          <w:szCs w:val="20"/>
          <w:lang w:val="sv-SE"/>
        </w:rPr>
        <w:lastRenderedPageBreak/>
        <w:t>in condRRCReconfig as the applicable cell for CHO. However, for condEventD1/D2/T1 only without RRM event, UE performs time/distance measurement</w:t>
      </w:r>
      <w:r>
        <w:rPr>
          <w:rFonts w:ascii="Arial" w:hAnsi="Arial" w:cs="Arial"/>
          <w:sz w:val="20"/>
          <w:szCs w:val="20"/>
          <w:lang w:val="sv-SE"/>
        </w:rPr>
        <w:t xml:space="preserve"> when evaluating </w:t>
      </w:r>
      <w:r w:rsidRPr="006D4D00">
        <w:rPr>
          <w:rFonts w:ascii="Arial" w:hAnsi="Arial" w:cs="Arial"/>
          <w:sz w:val="20"/>
          <w:szCs w:val="20"/>
          <w:lang w:val="sv-SE"/>
        </w:rPr>
        <w:t>condEventD1/D2/T1,</w:t>
      </w:r>
      <w:r>
        <w:rPr>
          <w:rFonts w:ascii="Arial" w:hAnsi="Arial" w:cs="Arial"/>
          <w:sz w:val="20"/>
          <w:szCs w:val="20"/>
          <w:lang w:val="sv-SE"/>
        </w:rPr>
        <w:t xml:space="preserve"> and it is not clear whether/how UE performs cell measurement when CHO is not configured with RRM trigger event.</w:t>
      </w:r>
      <w:r w:rsidRPr="006D4D00">
        <w:rPr>
          <w:rFonts w:ascii="Arial" w:hAnsi="Arial" w:cs="Arial"/>
          <w:sz w:val="20"/>
          <w:szCs w:val="20"/>
          <w:lang w:val="sv-SE"/>
        </w:rPr>
        <w:t xml:space="preserve"> </w:t>
      </w:r>
      <w:r>
        <w:rPr>
          <w:rFonts w:ascii="Arial" w:hAnsi="Arial" w:cs="Arial"/>
          <w:sz w:val="20"/>
          <w:szCs w:val="20"/>
          <w:lang w:val="sv-SE"/>
        </w:rPr>
        <w:t>S</w:t>
      </w:r>
      <w:r w:rsidRPr="006D4D00">
        <w:rPr>
          <w:rFonts w:ascii="Arial" w:hAnsi="Arial" w:cs="Arial"/>
          <w:sz w:val="20"/>
          <w:szCs w:val="20"/>
          <w:lang w:val="sv-SE"/>
        </w:rPr>
        <w:t xml:space="preserve">o the problem is for </w:t>
      </w:r>
      <w:r>
        <w:rPr>
          <w:rFonts w:ascii="Arial" w:hAnsi="Arial" w:cs="Arial"/>
          <w:sz w:val="20"/>
          <w:szCs w:val="20"/>
          <w:lang w:val="sv-SE"/>
        </w:rPr>
        <w:t xml:space="preserve">CHO with </w:t>
      </w:r>
      <w:r w:rsidRPr="006D4D00">
        <w:rPr>
          <w:rFonts w:ascii="Arial" w:hAnsi="Arial" w:cs="Arial"/>
          <w:sz w:val="20"/>
          <w:szCs w:val="20"/>
          <w:lang w:val="sv-SE"/>
        </w:rPr>
        <w:t>condEventD1/D2/T1 only</w:t>
      </w:r>
      <w:r>
        <w:rPr>
          <w:rFonts w:ascii="Arial" w:hAnsi="Arial" w:cs="Arial"/>
          <w:sz w:val="20"/>
          <w:szCs w:val="20"/>
          <w:lang w:val="sv-SE"/>
        </w:rPr>
        <w:t>,</w:t>
      </w:r>
      <w:r w:rsidRPr="006D4D00">
        <w:rPr>
          <w:rFonts w:ascii="Arial" w:hAnsi="Arial" w:cs="Arial"/>
          <w:sz w:val="20"/>
          <w:szCs w:val="20"/>
          <w:lang w:val="sv-SE"/>
        </w:rPr>
        <w:t xml:space="preserve"> </w:t>
      </w:r>
      <w:r>
        <w:rPr>
          <w:rFonts w:ascii="Arial" w:hAnsi="Arial" w:cs="Arial"/>
          <w:sz w:val="20"/>
          <w:szCs w:val="20"/>
          <w:lang w:val="sv-SE"/>
        </w:rPr>
        <w:t xml:space="preserve">whether/how UE performs cell measurement for the applicable cell, and </w:t>
      </w:r>
      <w:r w:rsidRPr="006D4D00">
        <w:rPr>
          <w:rFonts w:ascii="Arial" w:hAnsi="Arial" w:cs="Arial"/>
          <w:sz w:val="20"/>
          <w:szCs w:val="20"/>
          <w:lang w:val="sv-SE"/>
        </w:rPr>
        <w:t xml:space="preserve">how UE </w:t>
      </w:r>
      <w:r>
        <w:rPr>
          <w:rFonts w:ascii="Arial" w:hAnsi="Arial" w:cs="Arial"/>
          <w:sz w:val="20"/>
          <w:szCs w:val="20"/>
          <w:lang w:val="sv-SE"/>
        </w:rPr>
        <w:t>detects</w:t>
      </w:r>
      <w:r w:rsidRPr="006D4D00">
        <w:rPr>
          <w:rFonts w:ascii="Arial" w:hAnsi="Arial" w:cs="Arial"/>
          <w:sz w:val="20"/>
          <w:szCs w:val="20"/>
          <w:lang w:val="sv-SE"/>
        </w:rPr>
        <w:t xml:space="preserve"> the applicable cell</w:t>
      </w:r>
      <w:r>
        <w:rPr>
          <w:rFonts w:ascii="Arial" w:hAnsi="Arial" w:cs="Arial"/>
          <w:sz w:val="20"/>
          <w:szCs w:val="20"/>
          <w:lang w:val="sv-SE"/>
        </w:rPr>
        <w:t>, i.e., the cell</w:t>
      </w:r>
      <w:r w:rsidRPr="006D4D00">
        <w:rPr>
          <w:rFonts w:ascii="Arial" w:hAnsi="Arial" w:cs="Arial"/>
          <w:sz w:val="20"/>
          <w:szCs w:val="20"/>
          <w:lang w:val="sv-SE"/>
        </w:rPr>
        <w:t xml:space="preserve"> that has the same PCI as configured in </w:t>
      </w:r>
      <w:r w:rsidRPr="00D74847">
        <w:rPr>
          <w:rFonts w:ascii="Arial" w:hAnsi="Arial" w:cs="Arial"/>
          <w:sz w:val="20"/>
          <w:szCs w:val="20"/>
          <w:lang w:val="sv-SE"/>
        </w:rPr>
        <w:t>reconfigurationWithSync</w:t>
      </w:r>
      <w:r w:rsidRPr="006D4D00">
        <w:rPr>
          <w:rFonts w:ascii="Arial" w:hAnsi="Arial" w:cs="Arial"/>
          <w:sz w:val="20"/>
          <w:szCs w:val="20"/>
          <w:lang w:val="sv-SE"/>
        </w:rPr>
        <w:t>.</w:t>
      </w:r>
      <w:r>
        <w:rPr>
          <w:rFonts w:ascii="Arial" w:hAnsi="Arial" w:cs="Arial"/>
          <w:sz w:val="20"/>
          <w:szCs w:val="20"/>
          <w:lang w:val="sv-SE"/>
        </w:rPr>
        <w:t xml:space="preserve"> </w:t>
      </w:r>
    </w:p>
    <w:p w14:paraId="74F0657D" w14:textId="5A3DE67A" w:rsidR="00D5362E" w:rsidRPr="00D5362E" w:rsidRDefault="00D5362E" w:rsidP="00FE1021">
      <w:pPr>
        <w:spacing w:before="240" w:after="180"/>
        <w:jc w:val="both"/>
        <w:rPr>
          <w:rFonts w:ascii="Arial" w:eastAsia="MS Mincho" w:hAnsi="Arial" w:cs="Arial"/>
          <w:b/>
          <w:sz w:val="20"/>
          <w:szCs w:val="24"/>
          <w:lang w:val="en-GB"/>
          <w14:ligatures w14:val="none"/>
        </w:rPr>
      </w:pPr>
      <w:r w:rsidRPr="00D5362E">
        <w:rPr>
          <w:rFonts w:ascii="Arial" w:eastAsia="MS Mincho" w:hAnsi="Arial" w:cs="Arial"/>
          <w:b/>
          <w:sz w:val="20"/>
          <w:szCs w:val="24"/>
          <w:lang w:val="en-GB"/>
          <w14:ligatures w14:val="none"/>
        </w:rPr>
        <w:t>Observation 3: For CHO with condEventD1/D2/T1 only,</w:t>
      </w:r>
      <w:r w:rsidRPr="00D5362E">
        <w:rPr>
          <w:rFonts w:ascii="Arial" w:eastAsia="MS Mincho" w:hAnsi="Arial" w:cs="Arial"/>
          <w:b/>
          <w:sz w:val="20"/>
          <w:szCs w:val="24"/>
          <w:lang w:eastAsia="en-GB"/>
          <w14:ligatures w14:val="none"/>
        </w:rPr>
        <w:t xml:space="preserve"> </w:t>
      </w:r>
      <w:r w:rsidRPr="00D5362E">
        <w:rPr>
          <w:rFonts w:ascii="Arial" w:eastAsia="MS Mincho" w:hAnsi="Arial" w:cs="Arial"/>
          <w:b/>
          <w:sz w:val="20"/>
          <w:szCs w:val="24"/>
          <w:lang w:val="en-GB"/>
          <w14:ligatures w14:val="none"/>
        </w:rPr>
        <w:t xml:space="preserve">it is not clear </w:t>
      </w:r>
      <w:r w:rsidR="002721F7">
        <w:rPr>
          <w:rFonts w:ascii="Arial" w:eastAsia="MS Mincho" w:hAnsi="Arial" w:cs="Arial"/>
          <w:b/>
          <w:sz w:val="20"/>
          <w:szCs w:val="24"/>
          <w:lang w:val="en-GB"/>
          <w14:ligatures w14:val="none"/>
        </w:rPr>
        <w:t xml:space="preserve">1) </w:t>
      </w:r>
      <w:r w:rsidRPr="00D5362E">
        <w:rPr>
          <w:rFonts w:ascii="Arial" w:eastAsia="MS Mincho" w:hAnsi="Arial" w:cs="Arial"/>
          <w:b/>
          <w:sz w:val="20"/>
          <w:szCs w:val="24"/>
          <w:lang w:val="en-GB"/>
          <w14:ligatures w14:val="none"/>
        </w:rPr>
        <w:t xml:space="preserve">whether/how UE performs cell measurement based on SSB/CSI-RS when no RRM event is configured and </w:t>
      </w:r>
      <w:r w:rsidR="002721F7">
        <w:rPr>
          <w:rFonts w:ascii="Arial" w:eastAsia="MS Mincho" w:hAnsi="Arial" w:cs="Arial"/>
          <w:b/>
          <w:sz w:val="20"/>
          <w:szCs w:val="24"/>
          <w:lang w:val="en-GB"/>
          <w14:ligatures w14:val="none"/>
        </w:rPr>
        <w:t xml:space="preserve">2) </w:t>
      </w:r>
      <w:r w:rsidRPr="00D5362E">
        <w:rPr>
          <w:rFonts w:ascii="Arial" w:eastAsia="MS Mincho" w:hAnsi="Arial" w:cs="Arial"/>
          <w:b/>
          <w:sz w:val="20"/>
          <w:szCs w:val="24"/>
          <w:lang w:val="en-GB"/>
          <w14:ligatures w14:val="none"/>
        </w:rPr>
        <w:t xml:space="preserve">how to </w:t>
      </w:r>
      <w:r w:rsidR="00D74847">
        <w:rPr>
          <w:rFonts w:ascii="Arial" w:eastAsia="MS Mincho" w:hAnsi="Arial" w:cs="Arial"/>
          <w:b/>
          <w:sz w:val="20"/>
          <w:szCs w:val="24"/>
          <w:lang w:val="en-GB"/>
          <w14:ligatures w14:val="none"/>
        </w:rPr>
        <w:t>find the</w:t>
      </w:r>
      <w:r w:rsidR="00D74847" w:rsidRPr="00D5362E">
        <w:rPr>
          <w:rFonts w:ascii="Arial" w:eastAsia="MS Mincho" w:hAnsi="Arial" w:cs="Arial"/>
          <w:b/>
          <w:sz w:val="20"/>
          <w:szCs w:val="24"/>
          <w:lang w:val="en-GB"/>
          <w14:ligatures w14:val="none"/>
        </w:rPr>
        <w:t xml:space="preserve"> </w:t>
      </w:r>
      <w:r w:rsidRPr="00D5362E">
        <w:rPr>
          <w:rFonts w:ascii="Arial" w:eastAsia="MS Mincho" w:hAnsi="Arial" w:cs="Arial"/>
          <w:b/>
          <w:sz w:val="20"/>
          <w:szCs w:val="24"/>
          <w:lang w:val="en-GB"/>
          <w14:ligatures w14:val="none"/>
        </w:rPr>
        <w:t>applicable cell</w:t>
      </w:r>
      <w:r w:rsidR="00D74847">
        <w:rPr>
          <w:rFonts w:ascii="Arial" w:eastAsia="MS Mincho" w:hAnsi="Arial" w:cs="Arial"/>
          <w:b/>
          <w:sz w:val="20"/>
          <w:szCs w:val="24"/>
          <w:lang w:val="en-GB"/>
          <w14:ligatures w14:val="none"/>
        </w:rPr>
        <w:t>,</w:t>
      </w:r>
      <w:r w:rsidR="00D74847" w:rsidRPr="00D74847">
        <w:t xml:space="preserve"> </w:t>
      </w:r>
      <w:r w:rsidR="00D74847" w:rsidRPr="00D74847">
        <w:rPr>
          <w:rFonts w:ascii="Arial" w:eastAsia="MS Mincho" w:hAnsi="Arial" w:cs="Arial"/>
          <w:b/>
          <w:sz w:val="20"/>
          <w:szCs w:val="24"/>
          <w:lang w:val="en-GB"/>
          <w14:ligatures w14:val="none"/>
        </w:rPr>
        <w:t xml:space="preserve">i.e., the cell that has the same PCI as configured in </w:t>
      </w:r>
      <w:proofErr w:type="spellStart"/>
      <w:r w:rsidR="00D74847" w:rsidRPr="00D74847">
        <w:rPr>
          <w:rFonts w:ascii="Arial" w:eastAsia="MS Mincho" w:hAnsi="Arial" w:cs="Arial"/>
          <w:b/>
          <w:sz w:val="20"/>
          <w:szCs w:val="24"/>
          <w:lang w:val="en-GB"/>
          <w14:ligatures w14:val="none"/>
        </w:rPr>
        <w:t>reconfigurationWithSync</w:t>
      </w:r>
      <w:proofErr w:type="spellEnd"/>
      <w:r w:rsidRPr="00D5362E">
        <w:rPr>
          <w:rFonts w:ascii="Arial" w:eastAsia="MS Mincho" w:hAnsi="Arial" w:cs="Arial"/>
          <w:b/>
          <w:sz w:val="20"/>
          <w:szCs w:val="24"/>
          <w:lang w:val="en-GB"/>
          <w14:ligatures w14:val="none"/>
        </w:rPr>
        <w:t>.</w:t>
      </w:r>
    </w:p>
    <w:p w14:paraId="0F87730C" w14:textId="3BEDFC7F" w:rsidR="002721F7" w:rsidRDefault="002721F7" w:rsidP="00FE1021">
      <w:pPr>
        <w:spacing w:before="240"/>
        <w:jc w:val="both"/>
        <w:rPr>
          <w:rFonts w:ascii="Arial" w:hAnsi="Arial" w:cs="Arial"/>
          <w:sz w:val="20"/>
          <w:szCs w:val="20"/>
          <w:lang w:val="en-GB"/>
        </w:rPr>
      </w:pPr>
      <w:r>
        <w:rPr>
          <w:rFonts w:ascii="Arial" w:hAnsi="Arial" w:cs="Arial"/>
          <w:sz w:val="20"/>
          <w:szCs w:val="20"/>
          <w:lang w:val="en-GB"/>
        </w:rPr>
        <w:t>Similar to eventD1/D2, for CHO</w:t>
      </w:r>
      <w:r w:rsidR="00076551">
        <w:rPr>
          <w:rFonts w:ascii="Arial" w:hAnsi="Arial" w:cs="Arial"/>
          <w:sz w:val="20"/>
          <w:szCs w:val="20"/>
          <w:lang w:val="en-GB"/>
        </w:rPr>
        <w:t xml:space="preserve"> for the </w:t>
      </w:r>
      <w:proofErr w:type="spellStart"/>
      <w:r w:rsidR="00076551">
        <w:rPr>
          <w:rFonts w:ascii="Arial" w:hAnsi="Arial" w:cs="Arial"/>
          <w:sz w:val="20"/>
          <w:szCs w:val="20"/>
          <w:lang w:val="en-GB"/>
        </w:rPr>
        <w:t>measID</w:t>
      </w:r>
      <w:proofErr w:type="spellEnd"/>
      <w:r>
        <w:rPr>
          <w:rFonts w:ascii="Arial" w:hAnsi="Arial" w:cs="Arial"/>
          <w:sz w:val="20"/>
          <w:szCs w:val="20"/>
          <w:lang w:val="en-GB"/>
        </w:rPr>
        <w:t xml:space="preserve"> </w:t>
      </w:r>
      <w:r w:rsidR="00076551">
        <w:rPr>
          <w:rFonts w:ascii="Arial" w:hAnsi="Arial" w:cs="Arial"/>
          <w:sz w:val="20"/>
          <w:szCs w:val="20"/>
          <w:lang w:val="en-GB"/>
        </w:rPr>
        <w:t xml:space="preserve">configured </w:t>
      </w:r>
      <w:r>
        <w:rPr>
          <w:rFonts w:ascii="Arial" w:hAnsi="Arial" w:cs="Arial"/>
          <w:sz w:val="20"/>
          <w:szCs w:val="20"/>
          <w:lang w:val="en-GB"/>
        </w:rPr>
        <w:t xml:space="preserve">with </w:t>
      </w:r>
      <w:r w:rsidRPr="002721F7">
        <w:rPr>
          <w:rFonts w:ascii="Arial" w:hAnsi="Arial" w:cs="Arial"/>
          <w:sz w:val="20"/>
          <w:szCs w:val="20"/>
          <w:lang w:val="en-GB"/>
        </w:rPr>
        <w:t>condEventD1/D2/T1</w:t>
      </w:r>
      <w:r w:rsidR="00076551">
        <w:rPr>
          <w:rFonts w:ascii="Arial" w:hAnsi="Arial" w:cs="Arial"/>
          <w:sz w:val="20"/>
          <w:szCs w:val="20"/>
          <w:lang w:val="en-GB"/>
        </w:rPr>
        <w:t>,</w:t>
      </w:r>
      <w:r w:rsidRPr="002721F7">
        <w:rPr>
          <w:rFonts w:ascii="Arial" w:hAnsi="Arial" w:cs="Arial"/>
          <w:sz w:val="20"/>
          <w:szCs w:val="20"/>
          <w:lang w:val="en-GB"/>
        </w:rPr>
        <w:t xml:space="preserve"> </w:t>
      </w:r>
      <w:r>
        <w:rPr>
          <w:rFonts w:ascii="Arial" w:hAnsi="Arial" w:cs="Arial"/>
          <w:sz w:val="20"/>
          <w:szCs w:val="20"/>
          <w:lang w:val="en-GB"/>
        </w:rPr>
        <w:t>UE does not need to perform RRM measurement for the applicable</w:t>
      </w:r>
      <w:r w:rsidR="002429D4">
        <w:rPr>
          <w:rFonts w:ascii="Arial" w:hAnsi="Arial" w:cs="Arial"/>
          <w:sz w:val="20"/>
          <w:szCs w:val="20"/>
          <w:lang w:val="en-GB"/>
        </w:rPr>
        <w:t xml:space="preserve"> cell</w:t>
      </w:r>
      <w:r>
        <w:rPr>
          <w:rFonts w:ascii="Arial" w:hAnsi="Arial" w:cs="Arial"/>
          <w:sz w:val="20"/>
          <w:szCs w:val="20"/>
          <w:lang w:val="en-GB"/>
        </w:rPr>
        <w:t xml:space="preserve">. </w:t>
      </w:r>
      <w:r w:rsidR="002429D4">
        <w:rPr>
          <w:rFonts w:ascii="Arial" w:hAnsi="Arial" w:cs="Arial"/>
          <w:sz w:val="20"/>
          <w:szCs w:val="20"/>
          <w:lang w:val="en-GB"/>
        </w:rPr>
        <w:t xml:space="preserve">This is for the </w:t>
      </w:r>
      <w:proofErr w:type="spellStart"/>
      <w:r w:rsidR="002429D4">
        <w:rPr>
          <w:rFonts w:ascii="Arial" w:hAnsi="Arial" w:cs="Arial"/>
          <w:sz w:val="20"/>
          <w:szCs w:val="20"/>
          <w:lang w:val="en-GB"/>
        </w:rPr>
        <w:t>measI</w:t>
      </w:r>
      <w:r w:rsidR="004201A7">
        <w:rPr>
          <w:rFonts w:ascii="Arial" w:hAnsi="Arial" w:cs="Arial"/>
          <w:sz w:val="20"/>
          <w:szCs w:val="20"/>
          <w:lang w:val="en-GB"/>
        </w:rPr>
        <w:t>d</w:t>
      </w:r>
      <w:proofErr w:type="spellEnd"/>
      <w:r w:rsidR="002429D4">
        <w:rPr>
          <w:rFonts w:ascii="Arial" w:hAnsi="Arial" w:cs="Arial"/>
          <w:sz w:val="20"/>
          <w:szCs w:val="20"/>
          <w:lang w:val="en-GB"/>
        </w:rPr>
        <w:t xml:space="preserve"> configured with </w:t>
      </w:r>
      <w:r w:rsidR="002429D4" w:rsidRPr="002721F7">
        <w:rPr>
          <w:rFonts w:ascii="Arial" w:hAnsi="Arial" w:cs="Arial"/>
          <w:sz w:val="20"/>
          <w:szCs w:val="20"/>
          <w:lang w:val="en-GB"/>
        </w:rPr>
        <w:t>condEventD1/D2/T1</w:t>
      </w:r>
      <w:r w:rsidR="002429D4">
        <w:rPr>
          <w:rFonts w:ascii="Arial" w:hAnsi="Arial" w:cs="Arial"/>
          <w:sz w:val="20"/>
          <w:szCs w:val="20"/>
          <w:lang w:val="en-GB"/>
        </w:rPr>
        <w:t xml:space="preserve"> in two cases: 1) CHO with </w:t>
      </w:r>
      <w:r w:rsidR="001B1FA6">
        <w:rPr>
          <w:rFonts w:ascii="Arial" w:hAnsi="Arial" w:cs="Arial"/>
          <w:sz w:val="20"/>
          <w:szCs w:val="20"/>
          <w:lang w:val="en-GB"/>
        </w:rPr>
        <w:t xml:space="preserve">a </w:t>
      </w:r>
      <w:r w:rsidR="004201A7">
        <w:rPr>
          <w:rFonts w:ascii="Arial" w:hAnsi="Arial" w:cs="Arial"/>
          <w:sz w:val="20"/>
          <w:szCs w:val="20"/>
          <w:lang w:val="en-GB"/>
        </w:rPr>
        <w:t xml:space="preserve">first </w:t>
      </w:r>
      <w:proofErr w:type="spellStart"/>
      <w:r w:rsidR="004201A7">
        <w:rPr>
          <w:rFonts w:ascii="Arial" w:hAnsi="Arial" w:cs="Arial"/>
          <w:sz w:val="20"/>
          <w:szCs w:val="20"/>
          <w:lang w:val="en-GB"/>
        </w:rPr>
        <w:t>measId</w:t>
      </w:r>
      <w:proofErr w:type="spellEnd"/>
      <w:r w:rsidR="004201A7">
        <w:rPr>
          <w:rFonts w:ascii="Arial" w:hAnsi="Arial" w:cs="Arial"/>
          <w:sz w:val="20"/>
          <w:szCs w:val="20"/>
          <w:lang w:val="en-GB"/>
        </w:rPr>
        <w:t xml:space="preserve"> for </w:t>
      </w:r>
      <w:r w:rsidR="002429D4">
        <w:rPr>
          <w:rFonts w:ascii="Arial" w:hAnsi="Arial" w:cs="Arial"/>
          <w:sz w:val="20"/>
          <w:szCs w:val="20"/>
          <w:lang w:val="en-GB"/>
        </w:rPr>
        <w:t>RRM event</w:t>
      </w:r>
      <w:r w:rsidR="001B1FA6">
        <w:rPr>
          <w:rFonts w:ascii="Arial" w:hAnsi="Arial" w:cs="Arial"/>
          <w:sz w:val="20"/>
          <w:szCs w:val="20"/>
          <w:lang w:val="en-GB"/>
        </w:rPr>
        <w:t xml:space="preserve"> and a </w:t>
      </w:r>
      <w:r w:rsidR="004201A7">
        <w:rPr>
          <w:rFonts w:ascii="Arial" w:hAnsi="Arial" w:cs="Arial"/>
          <w:sz w:val="20"/>
          <w:szCs w:val="20"/>
          <w:lang w:val="en-GB"/>
        </w:rPr>
        <w:t xml:space="preserve">second </w:t>
      </w:r>
      <w:proofErr w:type="spellStart"/>
      <w:r w:rsidR="004201A7">
        <w:rPr>
          <w:rFonts w:ascii="Arial" w:hAnsi="Arial" w:cs="Arial"/>
          <w:sz w:val="20"/>
          <w:szCs w:val="20"/>
          <w:lang w:val="en-GB"/>
        </w:rPr>
        <w:t>measId</w:t>
      </w:r>
      <w:proofErr w:type="spellEnd"/>
      <w:r w:rsidR="004201A7">
        <w:rPr>
          <w:rFonts w:ascii="Arial" w:hAnsi="Arial" w:cs="Arial"/>
          <w:sz w:val="20"/>
          <w:szCs w:val="20"/>
          <w:lang w:val="en-GB"/>
        </w:rPr>
        <w:t xml:space="preserve"> for </w:t>
      </w:r>
      <w:r w:rsidR="001B1FA6" w:rsidRPr="002721F7">
        <w:rPr>
          <w:rFonts w:ascii="Arial" w:hAnsi="Arial" w:cs="Arial"/>
          <w:sz w:val="20"/>
          <w:szCs w:val="20"/>
          <w:lang w:val="en-GB"/>
        </w:rPr>
        <w:t>condEventD1/D2/T1</w:t>
      </w:r>
      <w:r w:rsidR="002429D4">
        <w:rPr>
          <w:rFonts w:ascii="Arial" w:hAnsi="Arial" w:cs="Arial"/>
          <w:sz w:val="20"/>
          <w:szCs w:val="20"/>
          <w:lang w:val="en-GB"/>
        </w:rPr>
        <w:t xml:space="preserve">, 2) CHO without RRM event and with only </w:t>
      </w:r>
      <w:r w:rsidR="002429D4" w:rsidRPr="002721F7">
        <w:rPr>
          <w:rFonts w:ascii="Arial" w:hAnsi="Arial" w:cs="Arial"/>
          <w:sz w:val="20"/>
          <w:szCs w:val="20"/>
          <w:lang w:val="en-GB"/>
        </w:rPr>
        <w:t>condEventD1/D2/T1</w:t>
      </w:r>
      <w:r w:rsidR="002429D4">
        <w:rPr>
          <w:rFonts w:ascii="Arial" w:hAnsi="Arial" w:cs="Arial"/>
          <w:sz w:val="20"/>
          <w:szCs w:val="20"/>
          <w:lang w:val="en-GB"/>
        </w:rPr>
        <w:t>.</w:t>
      </w:r>
    </w:p>
    <w:p w14:paraId="7710B22A" w14:textId="1123460E" w:rsidR="00380F16" w:rsidRDefault="002721F7" w:rsidP="00FE1021">
      <w:pPr>
        <w:spacing w:before="240"/>
        <w:jc w:val="both"/>
        <w:rPr>
          <w:rFonts w:ascii="Arial" w:eastAsia="MS Mincho" w:hAnsi="Arial" w:cs="Arial"/>
          <w:sz w:val="20"/>
          <w:szCs w:val="24"/>
          <w:lang w:val="sv-SE"/>
          <w14:ligatures w14:val="none"/>
        </w:rPr>
      </w:pPr>
      <w:r>
        <w:rPr>
          <w:rFonts w:ascii="Arial" w:hAnsi="Arial" w:cs="Arial"/>
          <w:sz w:val="20"/>
          <w:szCs w:val="20"/>
          <w:lang w:val="en-GB"/>
        </w:rPr>
        <w:t xml:space="preserve">Regarding how to </w:t>
      </w:r>
      <w:r w:rsidR="00363CAA">
        <w:rPr>
          <w:rFonts w:ascii="Arial" w:hAnsi="Arial" w:cs="Arial"/>
          <w:sz w:val="20"/>
          <w:szCs w:val="20"/>
          <w:lang w:val="en-GB"/>
        </w:rPr>
        <w:t>detect</w:t>
      </w:r>
      <w:r>
        <w:rPr>
          <w:rFonts w:ascii="Arial" w:hAnsi="Arial" w:cs="Arial"/>
          <w:sz w:val="20"/>
          <w:szCs w:val="20"/>
          <w:lang w:val="en-GB"/>
        </w:rPr>
        <w:t xml:space="preserve"> the applicable cell, </w:t>
      </w:r>
      <w:r w:rsidR="00833AA4">
        <w:rPr>
          <w:rFonts w:ascii="Arial" w:hAnsi="Arial" w:cs="Arial"/>
          <w:sz w:val="20"/>
          <w:szCs w:val="20"/>
          <w:lang w:val="en-GB"/>
        </w:rPr>
        <w:t xml:space="preserve">the current procedure does not explicitly </w:t>
      </w:r>
      <w:r w:rsidR="00FE1021">
        <w:rPr>
          <w:rFonts w:ascii="Arial" w:hAnsi="Arial" w:cs="Arial"/>
          <w:sz w:val="20"/>
          <w:szCs w:val="20"/>
          <w:lang w:val="en-GB"/>
        </w:rPr>
        <w:t>specify</w:t>
      </w:r>
      <w:r w:rsidR="00833AA4">
        <w:rPr>
          <w:rFonts w:ascii="Arial" w:hAnsi="Arial" w:cs="Arial"/>
          <w:sz w:val="20"/>
          <w:szCs w:val="20"/>
          <w:lang w:val="en-GB"/>
        </w:rPr>
        <w:t xml:space="preserve"> (even for legacy CHO). O</w:t>
      </w:r>
      <w:r w:rsidR="00380F16" w:rsidRPr="00D5362E">
        <w:rPr>
          <w:rFonts w:ascii="Arial" w:hAnsi="Arial" w:cs="Arial"/>
          <w:sz w:val="20"/>
          <w:szCs w:val="20"/>
          <w:lang w:val="sv-SE"/>
        </w:rPr>
        <w:t xml:space="preserve">ne interpretation can be UE </w:t>
      </w:r>
      <w:r w:rsidR="00380F16">
        <w:rPr>
          <w:rFonts w:ascii="Arial" w:hAnsi="Arial" w:cs="Arial"/>
          <w:sz w:val="20"/>
          <w:szCs w:val="20"/>
          <w:lang w:val="sv-SE"/>
        </w:rPr>
        <w:t xml:space="preserve">may </w:t>
      </w:r>
      <w:r w:rsidR="00EB08E8">
        <w:rPr>
          <w:rFonts w:ascii="Arial" w:hAnsi="Arial" w:cs="Arial"/>
          <w:sz w:val="20"/>
          <w:szCs w:val="20"/>
          <w:lang w:val="sv-SE"/>
        </w:rPr>
        <w:t xml:space="preserve">find the applicable </w:t>
      </w:r>
      <w:r w:rsidR="00380F16" w:rsidRPr="006D4D00">
        <w:rPr>
          <w:rFonts w:ascii="Arial" w:hAnsi="Arial" w:cs="Arial"/>
          <w:sz w:val="20"/>
          <w:szCs w:val="20"/>
          <w:lang w:val="sv-SE"/>
        </w:rPr>
        <w:t xml:space="preserve">cell according to the associated </w:t>
      </w:r>
      <w:r w:rsidR="00380F16" w:rsidRPr="00D5362E">
        <w:rPr>
          <w:rFonts w:ascii="Arial" w:hAnsi="Arial" w:cs="Arial"/>
          <w:sz w:val="20"/>
          <w:szCs w:val="20"/>
          <w:lang w:val="sv-SE"/>
        </w:rPr>
        <w:t>measObject</w:t>
      </w:r>
      <w:r w:rsidR="00EB08E8">
        <w:rPr>
          <w:rFonts w:ascii="Arial" w:hAnsi="Arial" w:cs="Arial"/>
          <w:sz w:val="20"/>
          <w:szCs w:val="20"/>
          <w:lang w:val="sv-SE"/>
        </w:rPr>
        <w:t xml:space="preserve"> since the associated </w:t>
      </w:r>
      <w:r w:rsidR="008709A9" w:rsidRPr="00D5362E">
        <w:rPr>
          <w:rFonts w:ascii="Arial" w:hAnsi="Arial" w:cs="Arial"/>
          <w:sz w:val="20"/>
          <w:szCs w:val="20"/>
          <w:lang w:val="sv-SE"/>
        </w:rPr>
        <w:t>measObject</w:t>
      </w:r>
      <w:r w:rsidR="00EB08E8">
        <w:rPr>
          <w:rFonts w:ascii="Arial" w:hAnsi="Arial" w:cs="Arial"/>
          <w:sz w:val="20"/>
          <w:szCs w:val="20"/>
          <w:lang w:val="sv-SE"/>
        </w:rPr>
        <w:t xml:space="preserve"> can be configured with frequency or PCI. UE can </w:t>
      </w:r>
      <w:r w:rsidR="00380F16">
        <w:rPr>
          <w:rFonts w:ascii="Arial" w:hAnsi="Arial" w:cs="Arial"/>
          <w:sz w:val="20"/>
          <w:szCs w:val="20"/>
          <w:lang w:val="sv-SE"/>
        </w:rPr>
        <w:t xml:space="preserve">consider the cell </w:t>
      </w:r>
      <w:r w:rsidR="00EB08E8">
        <w:rPr>
          <w:rFonts w:ascii="Arial" w:hAnsi="Arial" w:cs="Arial"/>
          <w:sz w:val="20"/>
          <w:szCs w:val="20"/>
          <w:lang w:val="sv-SE"/>
        </w:rPr>
        <w:t xml:space="preserve">that is </w:t>
      </w:r>
      <w:r w:rsidR="00EB08E8" w:rsidRPr="00D5362E">
        <w:rPr>
          <w:rFonts w:ascii="Arial" w:hAnsi="Arial" w:cs="Arial"/>
          <w:sz w:val="20"/>
          <w:szCs w:val="20"/>
          <w:lang w:val="sv-SE"/>
        </w:rPr>
        <w:t>detected on the associated measObject</w:t>
      </w:r>
      <w:r w:rsidR="00EB08E8">
        <w:rPr>
          <w:rFonts w:ascii="Arial" w:hAnsi="Arial" w:cs="Arial"/>
          <w:sz w:val="20"/>
          <w:szCs w:val="20"/>
          <w:lang w:val="sv-SE"/>
        </w:rPr>
        <w:t xml:space="preserve"> </w:t>
      </w:r>
      <w:r w:rsidR="003A7012">
        <w:rPr>
          <w:rFonts w:ascii="Arial" w:hAnsi="Arial" w:cs="Arial"/>
          <w:sz w:val="20"/>
          <w:szCs w:val="20"/>
          <w:lang w:val="sv-SE"/>
        </w:rPr>
        <w:t>which</w:t>
      </w:r>
      <w:r w:rsidR="00EB08E8">
        <w:rPr>
          <w:rFonts w:ascii="Arial" w:hAnsi="Arial" w:cs="Arial"/>
          <w:sz w:val="20"/>
          <w:szCs w:val="20"/>
          <w:lang w:val="sv-SE"/>
        </w:rPr>
        <w:t xml:space="preserve"> has</w:t>
      </w:r>
      <w:r w:rsidR="009A3675">
        <w:rPr>
          <w:rFonts w:ascii="Arial" w:hAnsi="Arial" w:cs="Arial"/>
          <w:sz w:val="20"/>
          <w:szCs w:val="20"/>
          <w:lang w:val="sv-SE"/>
        </w:rPr>
        <w:t xml:space="preserve"> a PCI </w:t>
      </w:r>
      <w:r w:rsidR="00380F16">
        <w:rPr>
          <w:rFonts w:ascii="Arial" w:hAnsi="Arial" w:cs="Arial"/>
          <w:sz w:val="20"/>
          <w:szCs w:val="20"/>
          <w:lang w:val="sv-SE"/>
        </w:rPr>
        <w:t xml:space="preserve">matching the </w:t>
      </w:r>
      <w:r w:rsidR="009A3675">
        <w:rPr>
          <w:rFonts w:ascii="Arial" w:eastAsia="SimSun" w:hAnsi="Arial" w:cs="Arial" w:hint="eastAsia"/>
          <w:sz w:val="20"/>
          <w:szCs w:val="20"/>
          <w:lang w:val="sv-SE" w:eastAsia="zh-CN"/>
        </w:rPr>
        <w:t xml:space="preserve">indicated </w:t>
      </w:r>
      <w:r w:rsidR="009A3675">
        <w:rPr>
          <w:rFonts w:ascii="Arial" w:eastAsia="SimSun" w:hAnsi="Arial" w:cs="Arial"/>
          <w:sz w:val="20"/>
          <w:szCs w:val="20"/>
          <w:lang w:val="sv-SE" w:eastAsia="zh-CN"/>
        </w:rPr>
        <w:t xml:space="preserve">PCI </w:t>
      </w:r>
      <w:r w:rsidR="009A3675">
        <w:rPr>
          <w:rFonts w:ascii="Arial" w:eastAsia="SimSun" w:hAnsi="Arial" w:cs="Arial" w:hint="eastAsia"/>
          <w:sz w:val="20"/>
          <w:szCs w:val="20"/>
          <w:lang w:val="sv-SE" w:eastAsia="zh-CN"/>
        </w:rPr>
        <w:t xml:space="preserve">in the </w:t>
      </w:r>
      <w:r w:rsidR="009A3675" w:rsidRPr="00392BA9">
        <w:rPr>
          <w:rFonts w:ascii="Arial" w:eastAsia="SimSun" w:hAnsi="Arial" w:cs="Arial"/>
          <w:sz w:val="20"/>
          <w:szCs w:val="20"/>
          <w:lang w:val="sv-SE" w:eastAsia="zh-CN"/>
        </w:rPr>
        <w:t>ServingCellConfigCommon included in the reconfigurationWithSync within the masterCellGroup in the received condRRCReconfig</w:t>
      </w:r>
      <w:r w:rsidR="009A3675">
        <w:rPr>
          <w:rFonts w:ascii="Arial" w:eastAsia="SimSun" w:hAnsi="Arial" w:cs="Arial" w:hint="eastAsia"/>
          <w:sz w:val="20"/>
          <w:szCs w:val="20"/>
          <w:lang w:val="sv-SE" w:eastAsia="zh-CN"/>
        </w:rPr>
        <w:t xml:space="preserve"> as applicable cell</w:t>
      </w:r>
      <w:r w:rsidR="009A3675">
        <w:rPr>
          <w:rFonts w:ascii="Arial" w:hAnsi="Arial" w:cs="Arial"/>
          <w:sz w:val="20"/>
          <w:szCs w:val="20"/>
          <w:lang w:val="sv-SE"/>
        </w:rPr>
        <w:t>, so that UE can</w:t>
      </w:r>
      <w:r w:rsidR="00380F16">
        <w:rPr>
          <w:rFonts w:ascii="Arial" w:hAnsi="Arial" w:cs="Arial"/>
          <w:sz w:val="20"/>
          <w:szCs w:val="20"/>
          <w:lang w:val="sv-SE"/>
        </w:rPr>
        <w:t xml:space="preserve"> perform CHO </w:t>
      </w:r>
      <w:r w:rsidR="009A3675">
        <w:rPr>
          <w:rFonts w:ascii="Arial" w:hAnsi="Arial" w:cs="Arial"/>
          <w:sz w:val="20"/>
          <w:szCs w:val="20"/>
          <w:lang w:val="sv-SE"/>
        </w:rPr>
        <w:t xml:space="preserve">to that cell </w:t>
      </w:r>
      <w:r w:rsidR="00380F16">
        <w:rPr>
          <w:rFonts w:ascii="Arial" w:hAnsi="Arial" w:cs="Arial"/>
          <w:sz w:val="20"/>
          <w:szCs w:val="20"/>
          <w:lang w:val="sv-SE"/>
        </w:rPr>
        <w:t xml:space="preserve">upon the execution condition of </w:t>
      </w:r>
      <w:r w:rsidR="00380F16" w:rsidRPr="006D4D00">
        <w:rPr>
          <w:rFonts w:ascii="Arial" w:hAnsi="Arial" w:cs="Arial"/>
          <w:sz w:val="20"/>
          <w:szCs w:val="20"/>
          <w:lang w:val="sv-SE"/>
        </w:rPr>
        <w:t>condEventD1/D2/T1</w:t>
      </w:r>
      <w:r w:rsidR="00380F16">
        <w:rPr>
          <w:rFonts w:ascii="Arial" w:hAnsi="Arial" w:cs="Arial"/>
          <w:sz w:val="20"/>
          <w:szCs w:val="20"/>
          <w:lang w:val="sv-SE"/>
        </w:rPr>
        <w:t xml:space="preserve"> is triggered</w:t>
      </w:r>
      <w:r w:rsidR="00380F16" w:rsidRPr="006D4D00">
        <w:rPr>
          <w:rFonts w:ascii="Arial" w:hAnsi="Arial" w:cs="Arial"/>
          <w:sz w:val="20"/>
          <w:szCs w:val="20"/>
          <w:lang w:val="sv-SE"/>
        </w:rPr>
        <w:t xml:space="preserve">. </w:t>
      </w:r>
      <w:r w:rsidR="00380F16">
        <w:rPr>
          <w:rFonts w:ascii="Arial" w:eastAsia="MS Mincho" w:hAnsi="Arial" w:cs="Arial"/>
          <w:sz w:val="20"/>
          <w:szCs w:val="24"/>
          <w:lang w:val="sv-SE"/>
          <w14:ligatures w14:val="none"/>
        </w:rPr>
        <w:t xml:space="preserve"> </w:t>
      </w:r>
    </w:p>
    <w:p w14:paraId="47A3AF28" w14:textId="5DF21F9E" w:rsidR="00D74847" w:rsidRDefault="00EA2F5F" w:rsidP="00FE1021">
      <w:pPr>
        <w:spacing w:before="240"/>
        <w:jc w:val="both"/>
        <w:rPr>
          <w:rFonts w:ascii="Arial" w:hAnsi="Arial" w:cs="Arial"/>
          <w:sz w:val="20"/>
          <w:szCs w:val="20"/>
          <w:lang w:val="en-GB"/>
        </w:rPr>
      </w:pPr>
      <w:r>
        <w:rPr>
          <w:rFonts w:ascii="Arial" w:eastAsia="MS Mincho" w:hAnsi="Arial" w:cs="Arial"/>
          <w:sz w:val="20"/>
          <w:szCs w:val="24"/>
          <w:lang w:val="sv-SE"/>
          <w14:ligatures w14:val="none"/>
        </w:rPr>
        <w:t>A second understanding</w:t>
      </w:r>
      <w:r w:rsidR="00380F16">
        <w:rPr>
          <w:rFonts w:ascii="Arial" w:eastAsia="MS Mincho" w:hAnsi="Arial" w:cs="Arial"/>
          <w:sz w:val="20"/>
          <w:szCs w:val="24"/>
          <w:lang w:val="sv-SE"/>
          <w14:ligatures w14:val="none"/>
        </w:rPr>
        <w:t xml:space="preserve"> can be that UE </w:t>
      </w:r>
      <w:r w:rsidR="00D74847">
        <w:rPr>
          <w:rFonts w:ascii="Arial" w:eastAsia="MS Mincho" w:hAnsi="Arial" w:cs="Arial"/>
          <w:sz w:val="20"/>
          <w:szCs w:val="24"/>
          <w:lang w:val="sv-SE"/>
          <w14:ligatures w14:val="none"/>
        </w:rPr>
        <w:t>does</w:t>
      </w:r>
      <w:r w:rsidR="00380F16">
        <w:rPr>
          <w:rFonts w:ascii="Arial" w:eastAsia="MS Mincho" w:hAnsi="Arial" w:cs="Arial"/>
          <w:sz w:val="20"/>
          <w:szCs w:val="24"/>
          <w:lang w:val="sv-SE"/>
          <w14:ligatures w14:val="none"/>
        </w:rPr>
        <w:t xml:space="preserve"> not detect</w:t>
      </w:r>
      <w:r>
        <w:rPr>
          <w:rFonts w:ascii="Arial" w:eastAsia="MS Mincho" w:hAnsi="Arial" w:cs="Arial"/>
          <w:sz w:val="20"/>
          <w:szCs w:val="24"/>
          <w:lang w:val="sv-SE"/>
          <w14:ligatures w14:val="none"/>
        </w:rPr>
        <w:t>/search</w:t>
      </w:r>
      <w:r w:rsidR="00380F16">
        <w:rPr>
          <w:rFonts w:ascii="Arial" w:eastAsia="MS Mincho" w:hAnsi="Arial" w:cs="Arial"/>
          <w:sz w:val="20"/>
          <w:szCs w:val="24"/>
          <w:lang w:val="sv-SE"/>
          <w14:ligatures w14:val="none"/>
        </w:rPr>
        <w:t xml:space="preserve"> the applicable cell when evaluating </w:t>
      </w:r>
      <w:r w:rsidR="00380F16">
        <w:rPr>
          <w:rFonts w:ascii="Arial" w:hAnsi="Arial" w:cs="Arial"/>
          <w:sz w:val="20"/>
          <w:szCs w:val="20"/>
          <w:lang w:val="sv-SE"/>
        </w:rPr>
        <w:t>condEventD1/D2/T1</w:t>
      </w:r>
      <w:r w:rsidR="00D74847">
        <w:rPr>
          <w:rFonts w:ascii="Arial" w:hAnsi="Arial" w:cs="Arial"/>
          <w:sz w:val="20"/>
          <w:szCs w:val="20"/>
          <w:lang w:val="sv-SE"/>
        </w:rPr>
        <w:t>, similar to EventD1/D2</w:t>
      </w:r>
      <w:r w:rsidR="00380F16">
        <w:rPr>
          <w:rFonts w:ascii="Arial" w:hAnsi="Arial" w:cs="Arial"/>
          <w:sz w:val="20"/>
          <w:szCs w:val="20"/>
          <w:lang w:val="sv-SE"/>
        </w:rPr>
        <w:t xml:space="preserve">. </w:t>
      </w:r>
      <w:r w:rsidR="00D74847">
        <w:rPr>
          <w:rFonts w:ascii="Arial" w:hAnsi="Arial" w:cs="Arial"/>
          <w:sz w:val="20"/>
          <w:szCs w:val="20"/>
          <w:lang w:val="sv-SE"/>
        </w:rPr>
        <w:t xml:space="preserve">UE considers the cell indicated in </w:t>
      </w:r>
      <w:r w:rsidR="00D74847">
        <w:rPr>
          <w:rFonts w:ascii="Arial" w:eastAsia="SimSun" w:hAnsi="Arial" w:cs="Arial" w:hint="eastAsia"/>
          <w:sz w:val="20"/>
          <w:szCs w:val="20"/>
          <w:lang w:val="sv-SE" w:eastAsia="zh-CN"/>
        </w:rPr>
        <w:t xml:space="preserve">the </w:t>
      </w:r>
      <w:r w:rsidR="00D74847" w:rsidRPr="00392BA9">
        <w:rPr>
          <w:rFonts w:ascii="Arial" w:eastAsia="SimSun" w:hAnsi="Arial" w:cs="Arial"/>
          <w:sz w:val="20"/>
          <w:szCs w:val="20"/>
          <w:lang w:val="sv-SE" w:eastAsia="zh-CN"/>
        </w:rPr>
        <w:t>ServingCellConfigCommon included in the reconfigurationWithSync within the masterCellGroup in the received condRRCReconfig</w:t>
      </w:r>
      <w:r w:rsidR="00D74847">
        <w:rPr>
          <w:rFonts w:ascii="Arial" w:eastAsia="SimSun" w:hAnsi="Arial" w:cs="Arial" w:hint="eastAsia"/>
          <w:sz w:val="20"/>
          <w:szCs w:val="20"/>
          <w:lang w:val="sv-SE" w:eastAsia="zh-CN"/>
        </w:rPr>
        <w:t xml:space="preserve"> as applicable cell</w:t>
      </w:r>
      <w:r w:rsidR="00D74847">
        <w:rPr>
          <w:rFonts w:ascii="Arial" w:eastAsia="SimSun" w:hAnsi="Arial" w:cs="Arial"/>
          <w:sz w:val="20"/>
          <w:szCs w:val="20"/>
          <w:lang w:val="sv-SE" w:eastAsia="zh-CN"/>
        </w:rPr>
        <w:t>.</w:t>
      </w:r>
      <w:r w:rsidR="00D74847" w:rsidRPr="00A67CD4">
        <w:rPr>
          <w:rFonts w:ascii="Arial" w:hAnsi="Arial" w:cs="Arial"/>
          <w:sz w:val="20"/>
          <w:szCs w:val="20"/>
          <w:lang w:val="sv-SE"/>
        </w:rPr>
        <w:t xml:space="preserve"> UE </w:t>
      </w:r>
      <w:r w:rsidR="00D74847">
        <w:rPr>
          <w:rFonts w:ascii="Arial" w:hAnsi="Arial" w:cs="Arial"/>
          <w:sz w:val="20"/>
          <w:szCs w:val="20"/>
          <w:lang w:val="sv-SE"/>
        </w:rPr>
        <w:t>can search</w:t>
      </w:r>
      <w:r w:rsidR="00D74847" w:rsidRPr="00A67CD4">
        <w:rPr>
          <w:rFonts w:ascii="Arial" w:hAnsi="Arial" w:cs="Arial"/>
          <w:sz w:val="20"/>
          <w:szCs w:val="20"/>
          <w:lang w:val="sv-SE"/>
        </w:rPr>
        <w:t xml:space="preserve"> </w:t>
      </w:r>
      <w:r w:rsidR="00D74847">
        <w:rPr>
          <w:rFonts w:ascii="Arial" w:hAnsi="Arial" w:cs="Arial"/>
          <w:sz w:val="20"/>
          <w:szCs w:val="20"/>
          <w:lang w:val="sv-SE"/>
        </w:rPr>
        <w:t xml:space="preserve">the cell based on the target cell RRCReconfiguration </w:t>
      </w:r>
      <w:r w:rsidR="00D74847">
        <w:rPr>
          <w:rFonts w:ascii="Arial" w:hAnsi="Arial" w:cs="Arial"/>
          <w:sz w:val="20"/>
          <w:szCs w:val="20"/>
          <w:lang w:val="en-GB"/>
        </w:rPr>
        <w:t>u</w:t>
      </w:r>
      <w:r w:rsidR="00D74847" w:rsidRPr="00A67CD4">
        <w:rPr>
          <w:rFonts w:ascii="Arial" w:hAnsi="Arial" w:cs="Arial"/>
          <w:sz w:val="20"/>
          <w:szCs w:val="20"/>
          <w:lang w:val="sv-SE"/>
        </w:rPr>
        <w:t xml:space="preserve">pon CHO </w:t>
      </w:r>
      <w:r w:rsidR="00D74847">
        <w:rPr>
          <w:rFonts w:ascii="Arial" w:hAnsi="Arial" w:cs="Arial"/>
          <w:sz w:val="20"/>
          <w:szCs w:val="20"/>
          <w:lang w:val="sv-SE"/>
        </w:rPr>
        <w:t>execution</w:t>
      </w:r>
      <w:r w:rsidR="00D74847">
        <w:rPr>
          <w:rFonts w:ascii="Arial" w:hAnsi="Arial" w:cs="Arial"/>
          <w:sz w:val="20"/>
          <w:szCs w:val="20"/>
          <w:lang w:val="en-GB"/>
        </w:rPr>
        <w:t xml:space="preserve">. </w:t>
      </w:r>
      <w:r w:rsidR="00932890">
        <w:rPr>
          <w:rFonts w:ascii="Arial" w:hAnsi="Arial" w:cs="Arial"/>
          <w:sz w:val="20"/>
          <w:szCs w:val="20"/>
          <w:lang w:val="en-GB"/>
        </w:rPr>
        <w:t xml:space="preserve">This seems natural </w:t>
      </w:r>
      <w:r w:rsidR="00932890" w:rsidRPr="00932890">
        <w:rPr>
          <w:rFonts w:ascii="Arial" w:hAnsi="Arial" w:cs="Arial"/>
          <w:sz w:val="20"/>
          <w:szCs w:val="20"/>
          <w:lang w:val="en-GB"/>
        </w:rPr>
        <w:t>if UE does not need to do cell measurement when evaluating CHO, but may have some drawback like blind HO.</w:t>
      </w:r>
    </w:p>
    <w:p w14:paraId="7EAE5673" w14:textId="11434C9F" w:rsidR="002721F7" w:rsidRPr="00FE1021" w:rsidRDefault="00380F16" w:rsidP="00FE1021">
      <w:pPr>
        <w:spacing w:before="240" w:after="240"/>
        <w:jc w:val="both"/>
        <w:rPr>
          <w:rFonts w:ascii="Arial" w:hAnsi="Arial" w:cs="Arial"/>
          <w:sz w:val="20"/>
          <w:szCs w:val="20"/>
          <w:lang w:val="sv-SE"/>
        </w:rPr>
      </w:pPr>
      <w:r>
        <w:rPr>
          <w:rFonts w:ascii="Arial" w:hAnsi="Arial" w:cs="Arial"/>
          <w:sz w:val="20"/>
          <w:szCs w:val="20"/>
          <w:lang w:val="sv-SE"/>
        </w:rPr>
        <w:t xml:space="preserve">It seems both </w:t>
      </w:r>
      <w:r w:rsidR="0013083B">
        <w:rPr>
          <w:rFonts w:ascii="Arial" w:hAnsi="Arial" w:cs="Arial"/>
          <w:sz w:val="20"/>
          <w:szCs w:val="20"/>
          <w:lang w:val="sv-SE"/>
        </w:rPr>
        <w:t>ways</w:t>
      </w:r>
      <w:r>
        <w:rPr>
          <w:rFonts w:ascii="Arial" w:hAnsi="Arial" w:cs="Arial"/>
          <w:sz w:val="20"/>
          <w:szCs w:val="20"/>
          <w:lang w:val="sv-SE"/>
        </w:rPr>
        <w:t xml:space="preserve"> can work </w:t>
      </w:r>
      <w:r w:rsidR="003A7012">
        <w:rPr>
          <w:rFonts w:ascii="Arial" w:hAnsi="Arial" w:cs="Arial"/>
          <w:sz w:val="20"/>
          <w:szCs w:val="20"/>
          <w:lang w:val="sv-SE"/>
        </w:rPr>
        <w:t>from UE perspective</w:t>
      </w:r>
      <w:r>
        <w:rPr>
          <w:rFonts w:ascii="Arial" w:hAnsi="Arial" w:cs="Arial"/>
          <w:sz w:val="20"/>
          <w:szCs w:val="20"/>
          <w:lang w:val="sv-SE"/>
        </w:rPr>
        <w:t>.</w:t>
      </w:r>
      <w:r w:rsidR="003906E2">
        <w:rPr>
          <w:rFonts w:ascii="Arial" w:hAnsi="Arial" w:cs="Arial"/>
          <w:sz w:val="20"/>
          <w:szCs w:val="20"/>
          <w:lang w:val="sv-SE"/>
        </w:rPr>
        <w:t xml:space="preserve"> </w:t>
      </w:r>
      <w:r w:rsidR="00CD4754">
        <w:rPr>
          <w:rFonts w:ascii="Arial" w:hAnsi="Arial" w:cs="Arial"/>
          <w:sz w:val="20"/>
          <w:szCs w:val="20"/>
          <w:lang w:val="sv-SE"/>
        </w:rPr>
        <w:t>F</w:t>
      </w:r>
      <w:r w:rsidR="003906E2">
        <w:rPr>
          <w:rFonts w:ascii="Arial" w:hAnsi="Arial" w:cs="Arial"/>
          <w:sz w:val="20"/>
          <w:szCs w:val="20"/>
          <w:lang w:val="sv-SE"/>
        </w:rPr>
        <w:t xml:space="preserve">or </w:t>
      </w:r>
      <w:r w:rsidR="003906E2" w:rsidRPr="003906E2">
        <w:rPr>
          <w:rFonts w:ascii="Arial" w:hAnsi="Arial" w:cs="Arial"/>
          <w:sz w:val="20"/>
          <w:szCs w:val="20"/>
          <w:lang w:val="sv-SE"/>
        </w:rPr>
        <w:t>CHO with only condEventD1/D2/T1</w:t>
      </w:r>
      <w:r w:rsidR="003906E2">
        <w:rPr>
          <w:rFonts w:ascii="Arial" w:hAnsi="Arial" w:cs="Arial"/>
          <w:sz w:val="20"/>
          <w:szCs w:val="20"/>
          <w:lang w:val="sv-SE"/>
        </w:rPr>
        <w:t>, the current procedure</w:t>
      </w:r>
      <w:r w:rsidR="00CD4754">
        <w:rPr>
          <w:rFonts w:ascii="Arial" w:hAnsi="Arial" w:cs="Arial"/>
          <w:sz w:val="20"/>
          <w:szCs w:val="20"/>
          <w:lang w:val="sv-SE"/>
        </w:rPr>
        <w:t xml:space="preserve"> can work </w:t>
      </w:r>
      <w:r w:rsidR="00363CAA">
        <w:rPr>
          <w:rFonts w:ascii="Arial" w:hAnsi="Arial" w:cs="Arial"/>
          <w:sz w:val="20"/>
          <w:szCs w:val="20"/>
          <w:lang w:val="sv-SE"/>
        </w:rPr>
        <w:t>allowing both</w:t>
      </w:r>
      <w:r w:rsidR="003906E2">
        <w:rPr>
          <w:rFonts w:ascii="Arial" w:hAnsi="Arial" w:cs="Arial"/>
          <w:sz w:val="20"/>
          <w:szCs w:val="20"/>
          <w:lang w:val="sv-SE"/>
        </w:rPr>
        <w:t>.</w:t>
      </w:r>
      <w:r w:rsidR="00D74847">
        <w:rPr>
          <w:rFonts w:ascii="Arial" w:hAnsi="Arial" w:cs="Arial"/>
          <w:sz w:val="20"/>
          <w:szCs w:val="20"/>
          <w:lang w:val="sv-SE"/>
        </w:rPr>
        <w:t xml:space="preserve"> If the associated measObject is configured with some information that can be utilized, e.g., </w:t>
      </w:r>
      <w:r w:rsidR="00D74847" w:rsidRPr="00D74847">
        <w:rPr>
          <w:rFonts w:ascii="Arial" w:hAnsi="Arial" w:cs="Arial"/>
          <w:sz w:val="20"/>
          <w:szCs w:val="20"/>
          <w:lang w:val="sv-SE"/>
        </w:rPr>
        <w:t>ssbFrequency</w:t>
      </w:r>
      <w:r w:rsidR="00D74847">
        <w:rPr>
          <w:rFonts w:ascii="Arial" w:hAnsi="Arial" w:cs="Arial"/>
          <w:sz w:val="20"/>
          <w:szCs w:val="20"/>
          <w:lang w:val="sv-SE"/>
        </w:rPr>
        <w:t xml:space="preserve">, gap, </w:t>
      </w:r>
      <w:r w:rsidR="00D74847">
        <w:rPr>
          <w:rFonts w:ascii="Arial" w:hAnsi="Arial" w:cs="Arial"/>
          <w:sz w:val="20"/>
          <w:szCs w:val="20"/>
          <w:lang w:val="en-GB"/>
        </w:rPr>
        <w:t>it is possible for UE to find the applicable cell</w:t>
      </w:r>
      <w:r w:rsidR="00D74847" w:rsidRPr="00D74847">
        <w:rPr>
          <w:rFonts w:ascii="Arial" w:eastAsia="MS Mincho" w:hAnsi="Arial" w:cs="Arial"/>
          <w:sz w:val="20"/>
          <w:szCs w:val="24"/>
          <w:lang w:val="sv-SE"/>
          <w14:ligatures w14:val="none"/>
        </w:rPr>
        <w:t xml:space="preserve"> </w:t>
      </w:r>
      <w:r w:rsidR="00D74847">
        <w:rPr>
          <w:rFonts w:ascii="Arial" w:eastAsia="MS Mincho" w:hAnsi="Arial" w:cs="Arial"/>
          <w:sz w:val="20"/>
          <w:szCs w:val="24"/>
          <w:lang w:val="sv-SE"/>
          <w14:ligatures w14:val="none"/>
        </w:rPr>
        <w:t xml:space="preserve">when evaluating </w:t>
      </w:r>
      <w:r w:rsidR="00D74847">
        <w:rPr>
          <w:rFonts w:ascii="Arial" w:hAnsi="Arial" w:cs="Arial"/>
          <w:sz w:val="20"/>
          <w:szCs w:val="20"/>
          <w:lang w:val="sv-SE"/>
        </w:rPr>
        <w:t>condEventD1/D2/T1</w:t>
      </w:r>
      <w:r w:rsidR="00932890">
        <w:rPr>
          <w:rFonts w:ascii="Arial" w:hAnsi="Arial" w:cs="Arial"/>
          <w:sz w:val="20"/>
          <w:szCs w:val="20"/>
          <w:lang w:val="sv-SE"/>
        </w:rPr>
        <w:t>, which can speed up the CHO execution</w:t>
      </w:r>
      <w:r w:rsidR="00363CAA">
        <w:rPr>
          <w:rFonts w:ascii="Arial" w:hAnsi="Arial" w:cs="Arial"/>
          <w:sz w:val="20"/>
          <w:szCs w:val="20"/>
          <w:lang w:val="sv-SE"/>
        </w:rPr>
        <w:t>.</w:t>
      </w:r>
      <w:r w:rsidR="00D74847">
        <w:rPr>
          <w:rFonts w:ascii="Arial" w:hAnsi="Arial" w:cs="Arial"/>
          <w:sz w:val="20"/>
          <w:szCs w:val="20"/>
          <w:lang w:val="en-GB"/>
        </w:rPr>
        <w:t xml:space="preserve"> If detecting applicable cell is not possible for the UE, </w:t>
      </w:r>
      <w:r w:rsidR="00D74847" w:rsidRPr="00A67CD4">
        <w:rPr>
          <w:rFonts w:ascii="Arial" w:hAnsi="Arial" w:cs="Arial"/>
          <w:sz w:val="20"/>
          <w:szCs w:val="20"/>
          <w:lang w:val="sv-SE"/>
        </w:rPr>
        <w:t xml:space="preserve">UE </w:t>
      </w:r>
      <w:r w:rsidR="00D74847">
        <w:rPr>
          <w:rFonts w:ascii="Arial" w:hAnsi="Arial" w:cs="Arial"/>
          <w:sz w:val="20"/>
          <w:szCs w:val="20"/>
          <w:lang w:val="sv-SE"/>
        </w:rPr>
        <w:t>can search</w:t>
      </w:r>
      <w:r w:rsidR="00D74847" w:rsidRPr="00A67CD4">
        <w:rPr>
          <w:rFonts w:ascii="Arial" w:hAnsi="Arial" w:cs="Arial"/>
          <w:sz w:val="20"/>
          <w:szCs w:val="20"/>
          <w:lang w:val="sv-SE"/>
        </w:rPr>
        <w:t xml:space="preserve"> </w:t>
      </w:r>
      <w:r w:rsidR="00D74847">
        <w:rPr>
          <w:rFonts w:ascii="Arial" w:hAnsi="Arial" w:cs="Arial"/>
          <w:sz w:val="20"/>
          <w:szCs w:val="20"/>
          <w:lang w:val="sv-SE"/>
        </w:rPr>
        <w:t xml:space="preserve">the cell </w:t>
      </w:r>
      <w:r w:rsidR="00D74847">
        <w:rPr>
          <w:rFonts w:ascii="Arial" w:hAnsi="Arial" w:cs="Arial"/>
          <w:sz w:val="20"/>
          <w:szCs w:val="20"/>
          <w:lang w:val="en-GB"/>
        </w:rPr>
        <w:t>u</w:t>
      </w:r>
      <w:r w:rsidR="00D74847" w:rsidRPr="00A67CD4">
        <w:rPr>
          <w:rFonts w:ascii="Arial" w:hAnsi="Arial" w:cs="Arial"/>
          <w:sz w:val="20"/>
          <w:szCs w:val="20"/>
          <w:lang w:val="sv-SE"/>
        </w:rPr>
        <w:t xml:space="preserve">pon CHO </w:t>
      </w:r>
      <w:r w:rsidR="00D74847">
        <w:rPr>
          <w:rFonts w:ascii="Arial" w:hAnsi="Arial" w:cs="Arial"/>
          <w:sz w:val="20"/>
          <w:szCs w:val="20"/>
          <w:lang w:val="sv-SE"/>
        </w:rPr>
        <w:t>execution in the worst case.</w:t>
      </w:r>
      <w:r w:rsidR="00D74847" w:rsidRPr="00A67CD4">
        <w:rPr>
          <w:rFonts w:ascii="Arial" w:hAnsi="Arial" w:cs="Arial"/>
          <w:sz w:val="20"/>
          <w:szCs w:val="20"/>
          <w:lang w:val="sv-SE"/>
        </w:rPr>
        <w:t xml:space="preserve"> </w:t>
      </w:r>
      <w:r w:rsidR="00D74847">
        <w:rPr>
          <w:rFonts w:ascii="Arial" w:hAnsi="Arial" w:cs="Arial"/>
          <w:sz w:val="20"/>
          <w:szCs w:val="20"/>
          <w:lang w:val="en-GB"/>
        </w:rPr>
        <w:t>We may not restrict to one case or the other.</w:t>
      </w:r>
    </w:p>
    <w:p w14:paraId="5F0D4A26" w14:textId="74C44050" w:rsidR="002721F7" w:rsidRDefault="002721F7" w:rsidP="00FE1021">
      <w:pPr>
        <w:pStyle w:val="xmsonormal"/>
        <w:spacing w:after="240"/>
        <w:jc w:val="both"/>
        <w:rPr>
          <w:rFonts w:ascii="Arial" w:hAnsi="Arial" w:cs="Arial"/>
          <w:b/>
          <w:sz w:val="20"/>
          <w:szCs w:val="20"/>
          <w:lang w:val="en-GB"/>
        </w:rPr>
      </w:pPr>
      <w:r>
        <w:rPr>
          <w:rFonts w:ascii="Arial" w:hAnsi="Arial" w:cs="Arial"/>
          <w:b/>
          <w:sz w:val="20"/>
          <w:szCs w:val="20"/>
          <w:lang w:val="en-GB"/>
        </w:rPr>
        <w:t xml:space="preserve">Proposal 2: </w:t>
      </w:r>
      <w:r w:rsidR="00363CAA">
        <w:rPr>
          <w:rFonts w:ascii="Arial" w:hAnsi="Arial" w:cs="Arial"/>
          <w:b/>
          <w:sz w:val="20"/>
          <w:szCs w:val="20"/>
          <w:lang w:val="en-GB"/>
        </w:rPr>
        <w:t>F</w:t>
      </w:r>
      <w:r w:rsidR="00363CAA" w:rsidRPr="002721F7">
        <w:rPr>
          <w:rFonts w:ascii="Arial" w:hAnsi="Arial" w:cs="Arial"/>
          <w:b/>
          <w:sz w:val="20"/>
          <w:szCs w:val="20"/>
          <w:lang w:val="en-GB"/>
        </w:rPr>
        <w:t xml:space="preserve">or </w:t>
      </w:r>
      <w:r w:rsidR="00363CAA" w:rsidRPr="002721F7">
        <w:rPr>
          <w:rFonts w:ascii="Arial" w:hAnsi="Arial" w:cs="Arial"/>
          <w:b/>
          <w:sz w:val="20"/>
          <w:szCs w:val="20"/>
          <w:lang w:val="en-GB"/>
        </w:rPr>
        <w:t>CHO</w:t>
      </w:r>
      <w:r w:rsidR="00363CAA">
        <w:rPr>
          <w:rFonts w:ascii="Arial" w:hAnsi="Arial" w:cs="Arial"/>
          <w:b/>
          <w:sz w:val="20"/>
          <w:szCs w:val="20"/>
          <w:lang w:val="en-GB"/>
        </w:rPr>
        <w:t>,</w:t>
      </w:r>
      <w:r w:rsidR="00363CAA" w:rsidRPr="002721F7">
        <w:rPr>
          <w:rFonts w:ascii="Arial" w:hAnsi="Arial" w:cs="Arial"/>
          <w:b/>
          <w:sz w:val="20"/>
          <w:szCs w:val="20"/>
          <w:lang w:val="en-GB"/>
        </w:rPr>
        <w:t xml:space="preserve"> </w:t>
      </w:r>
      <w:r w:rsidRPr="002721F7">
        <w:rPr>
          <w:rFonts w:ascii="Arial" w:hAnsi="Arial" w:cs="Arial"/>
          <w:b/>
          <w:sz w:val="20"/>
          <w:szCs w:val="20"/>
          <w:lang w:val="en-GB"/>
        </w:rPr>
        <w:t xml:space="preserve">RAN2 clarifies UE </w:t>
      </w:r>
      <w:r w:rsidR="00363CAA">
        <w:rPr>
          <w:rFonts w:ascii="Arial" w:hAnsi="Arial" w:cs="Arial"/>
          <w:b/>
          <w:sz w:val="20"/>
          <w:szCs w:val="20"/>
          <w:lang w:val="en-GB"/>
        </w:rPr>
        <w:t xml:space="preserve">does not need </w:t>
      </w:r>
      <w:r w:rsidRPr="002721F7">
        <w:rPr>
          <w:rFonts w:ascii="Arial" w:hAnsi="Arial" w:cs="Arial"/>
          <w:b/>
          <w:sz w:val="20"/>
          <w:szCs w:val="20"/>
          <w:lang w:val="en-GB"/>
        </w:rPr>
        <w:t xml:space="preserve">to perform RRM measurements </w:t>
      </w:r>
      <w:r w:rsidR="00704E48">
        <w:rPr>
          <w:rFonts w:ascii="Arial" w:hAnsi="Arial" w:cs="Arial"/>
          <w:b/>
          <w:sz w:val="20"/>
          <w:szCs w:val="20"/>
          <w:lang w:val="en-GB"/>
        </w:rPr>
        <w:t xml:space="preserve">for </w:t>
      </w:r>
      <w:r w:rsidR="003E6967">
        <w:rPr>
          <w:rFonts w:ascii="Arial" w:hAnsi="Arial" w:cs="Arial"/>
          <w:b/>
          <w:sz w:val="20"/>
          <w:szCs w:val="20"/>
          <w:lang w:val="en-GB"/>
        </w:rPr>
        <w:t>a</w:t>
      </w:r>
      <w:r w:rsidR="00704E48">
        <w:rPr>
          <w:rFonts w:ascii="Arial" w:hAnsi="Arial" w:cs="Arial"/>
          <w:b/>
          <w:sz w:val="20"/>
          <w:szCs w:val="20"/>
          <w:lang w:val="en-GB"/>
        </w:rPr>
        <w:t xml:space="preserve"> </w:t>
      </w:r>
      <w:proofErr w:type="spellStart"/>
      <w:r w:rsidR="00704E48">
        <w:rPr>
          <w:rFonts w:ascii="Arial" w:hAnsi="Arial" w:cs="Arial"/>
          <w:b/>
          <w:sz w:val="20"/>
          <w:szCs w:val="20"/>
          <w:lang w:val="en-GB"/>
        </w:rPr>
        <w:t>m</w:t>
      </w:r>
      <w:r w:rsidR="00704E48" w:rsidRPr="00363CAA">
        <w:rPr>
          <w:rFonts w:ascii="Arial" w:hAnsi="Arial" w:cs="Arial"/>
          <w:b/>
          <w:sz w:val="20"/>
          <w:szCs w:val="20"/>
          <w:lang w:val="en-GB"/>
        </w:rPr>
        <w:t>easI</w:t>
      </w:r>
      <w:r w:rsidR="003E6967">
        <w:rPr>
          <w:rFonts w:ascii="Arial" w:hAnsi="Arial" w:cs="Arial"/>
          <w:b/>
          <w:sz w:val="20"/>
          <w:szCs w:val="20"/>
          <w:lang w:val="en-GB"/>
        </w:rPr>
        <w:t>d</w:t>
      </w:r>
      <w:proofErr w:type="spellEnd"/>
      <w:r w:rsidR="00704E48" w:rsidRPr="00363CAA">
        <w:rPr>
          <w:rFonts w:ascii="Arial" w:hAnsi="Arial" w:cs="Arial"/>
          <w:b/>
          <w:sz w:val="20"/>
          <w:szCs w:val="20"/>
          <w:lang w:val="en-GB"/>
        </w:rPr>
        <w:t xml:space="preserve"> </w:t>
      </w:r>
      <w:r w:rsidR="00704E48">
        <w:rPr>
          <w:rFonts w:ascii="Arial" w:hAnsi="Arial" w:cs="Arial"/>
          <w:b/>
          <w:sz w:val="20"/>
          <w:szCs w:val="20"/>
          <w:lang w:val="en-GB"/>
        </w:rPr>
        <w:t>configured</w:t>
      </w:r>
      <w:r w:rsidR="00704E48" w:rsidRPr="00363CAA">
        <w:rPr>
          <w:rFonts w:ascii="Arial" w:hAnsi="Arial" w:cs="Arial"/>
          <w:b/>
          <w:sz w:val="20"/>
          <w:szCs w:val="20"/>
          <w:lang w:val="en-GB"/>
        </w:rPr>
        <w:t xml:space="preserve"> </w:t>
      </w:r>
      <w:r w:rsidR="00704E48">
        <w:rPr>
          <w:rFonts w:ascii="Arial" w:hAnsi="Arial" w:cs="Arial"/>
          <w:b/>
          <w:sz w:val="20"/>
          <w:szCs w:val="20"/>
          <w:lang w:val="en-GB"/>
        </w:rPr>
        <w:t xml:space="preserve">with </w:t>
      </w:r>
      <w:r w:rsidR="00704E48" w:rsidRPr="002721F7">
        <w:rPr>
          <w:rFonts w:ascii="Arial" w:hAnsi="Arial" w:cs="Arial"/>
          <w:b/>
          <w:sz w:val="20"/>
          <w:szCs w:val="20"/>
          <w:lang w:val="en-GB"/>
        </w:rPr>
        <w:t xml:space="preserve">condEventD1/D2/T1 </w:t>
      </w:r>
      <w:r w:rsidR="00363CAA">
        <w:rPr>
          <w:rFonts w:ascii="Arial" w:hAnsi="Arial" w:cs="Arial"/>
          <w:b/>
          <w:sz w:val="20"/>
          <w:szCs w:val="20"/>
          <w:lang w:val="en-GB"/>
        </w:rPr>
        <w:t xml:space="preserve">when evaluating </w:t>
      </w:r>
      <w:r w:rsidR="00363CAA" w:rsidRPr="002721F7">
        <w:rPr>
          <w:rFonts w:ascii="Arial" w:hAnsi="Arial" w:cs="Arial"/>
          <w:b/>
          <w:sz w:val="20"/>
          <w:szCs w:val="20"/>
          <w:lang w:val="en-GB"/>
        </w:rPr>
        <w:t>condEventD1/D2/T1</w:t>
      </w:r>
      <w:r w:rsidRPr="002721F7">
        <w:rPr>
          <w:rFonts w:ascii="Arial" w:hAnsi="Arial" w:cs="Arial"/>
          <w:b/>
          <w:sz w:val="20"/>
          <w:szCs w:val="20"/>
          <w:lang w:val="en-GB"/>
        </w:rPr>
        <w:t xml:space="preserve">. This does not preclude the UE from detecting </w:t>
      </w:r>
      <w:r w:rsidR="002F4E6C" w:rsidRPr="002721F7">
        <w:rPr>
          <w:rFonts w:ascii="Arial" w:hAnsi="Arial" w:cs="Arial"/>
          <w:b/>
          <w:sz w:val="20"/>
          <w:szCs w:val="20"/>
          <w:lang w:val="en-GB"/>
        </w:rPr>
        <w:t xml:space="preserve">based on the associated </w:t>
      </w:r>
      <w:proofErr w:type="spellStart"/>
      <w:r w:rsidR="002F4E6C" w:rsidRPr="002721F7">
        <w:rPr>
          <w:rFonts w:ascii="Arial" w:hAnsi="Arial" w:cs="Arial"/>
          <w:b/>
          <w:sz w:val="20"/>
          <w:szCs w:val="20"/>
          <w:lang w:val="en-GB"/>
        </w:rPr>
        <w:t>measObject</w:t>
      </w:r>
      <w:proofErr w:type="spellEnd"/>
      <w:r w:rsidR="002F4E6C" w:rsidRPr="002721F7">
        <w:rPr>
          <w:rFonts w:ascii="Arial" w:hAnsi="Arial" w:cs="Arial"/>
          <w:b/>
          <w:sz w:val="20"/>
          <w:szCs w:val="20"/>
          <w:lang w:val="en-GB"/>
        </w:rPr>
        <w:t xml:space="preserve"> </w:t>
      </w:r>
      <w:r w:rsidR="00363CAA">
        <w:rPr>
          <w:rFonts w:ascii="Arial" w:hAnsi="Arial" w:cs="Arial"/>
          <w:b/>
          <w:sz w:val="20"/>
          <w:szCs w:val="20"/>
          <w:lang w:val="en-GB"/>
        </w:rPr>
        <w:t>the</w:t>
      </w:r>
      <w:r w:rsidRPr="002721F7">
        <w:rPr>
          <w:rFonts w:ascii="Arial" w:hAnsi="Arial" w:cs="Arial"/>
          <w:b/>
          <w:sz w:val="20"/>
          <w:szCs w:val="20"/>
          <w:lang w:val="en-GB"/>
        </w:rPr>
        <w:t xml:space="preserve"> applicable cell which has a physical cell identity matching the value in </w:t>
      </w:r>
      <w:proofErr w:type="spellStart"/>
      <w:r w:rsidRPr="002721F7">
        <w:rPr>
          <w:rFonts w:ascii="Arial" w:hAnsi="Arial" w:cs="Arial"/>
          <w:b/>
          <w:sz w:val="20"/>
          <w:szCs w:val="20"/>
          <w:lang w:val="en-GB"/>
        </w:rPr>
        <w:t>reconfigurationWithSync</w:t>
      </w:r>
      <w:proofErr w:type="spellEnd"/>
      <w:r w:rsidRPr="002721F7">
        <w:rPr>
          <w:rFonts w:ascii="Arial" w:hAnsi="Arial" w:cs="Arial"/>
          <w:b/>
          <w:sz w:val="20"/>
          <w:szCs w:val="20"/>
          <w:lang w:val="en-GB"/>
        </w:rPr>
        <w:t xml:space="preserve"> when evaluating condEventD1/D2/T1</w:t>
      </w:r>
      <w:r w:rsidR="00704E48">
        <w:rPr>
          <w:rFonts w:ascii="Arial" w:hAnsi="Arial" w:cs="Arial"/>
          <w:b/>
          <w:sz w:val="20"/>
          <w:szCs w:val="20"/>
          <w:lang w:val="en-GB"/>
        </w:rPr>
        <w:t xml:space="preserve"> for CHO with</w:t>
      </w:r>
      <w:r w:rsidR="003E6967">
        <w:rPr>
          <w:rFonts w:ascii="Arial" w:hAnsi="Arial" w:cs="Arial"/>
          <w:b/>
          <w:sz w:val="20"/>
          <w:szCs w:val="20"/>
          <w:lang w:val="en-GB"/>
        </w:rPr>
        <w:t xml:space="preserve"> </w:t>
      </w:r>
      <w:r w:rsidR="00685197">
        <w:rPr>
          <w:rFonts w:ascii="Arial" w:hAnsi="Arial" w:cs="Arial"/>
          <w:b/>
          <w:sz w:val="20"/>
          <w:szCs w:val="20"/>
          <w:lang w:val="en-GB"/>
        </w:rPr>
        <w:t>only</w:t>
      </w:r>
      <w:r w:rsidR="00704E48">
        <w:rPr>
          <w:rFonts w:ascii="Arial" w:hAnsi="Arial" w:cs="Arial"/>
          <w:b/>
          <w:sz w:val="20"/>
          <w:szCs w:val="20"/>
          <w:lang w:val="en-GB"/>
        </w:rPr>
        <w:t xml:space="preserve"> </w:t>
      </w:r>
      <w:r w:rsidR="00704E48" w:rsidRPr="002721F7">
        <w:rPr>
          <w:rFonts w:ascii="Arial" w:hAnsi="Arial" w:cs="Arial"/>
          <w:b/>
          <w:sz w:val="20"/>
          <w:szCs w:val="20"/>
          <w:lang w:val="en-GB"/>
        </w:rPr>
        <w:t>condEventD1/D2/T1</w:t>
      </w:r>
      <w:r w:rsidRPr="002721F7">
        <w:rPr>
          <w:rFonts w:ascii="Arial" w:hAnsi="Arial" w:cs="Arial"/>
          <w:b/>
          <w:sz w:val="20"/>
          <w:szCs w:val="20"/>
          <w:lang w:val="en-GB"/>
        </w:rPr>
        <w:t xml:space="preserve">. </w:t>
      </w:r>
    </w:p>
    <w:p w14:paraId="73A5A800" w14:textId="77B12265" w:rsidR="004B5A13" w:rsidRDefault="00363CAA" w:rsidP="00FE1021">
      <w:pPr>
        <w:pStyle w:val="xmsonormal"/>
        <w:spacing w:after="240"/>
        <w:jc w:val="both"/>
        <w:rPr>
          <w:rFonts w:ascii="Arial" w:hAnsi="Arial" w:cs="Arial"/>
          <w:sz w:val="20"/>
          <w:szCs w:val="20"/>
          <w:lang w:val="sv-SE" w:eastAsia="en-US"/>
          <w14:ligatures w14:val="standardContextual"/>
        </w:rPr>
      </w:pPr>
      <w:r>
        <w:rPr>
          <w:rFonts w:ascii="Arial" w:hAnsi="Arial" w:cs="Arial"/>
          <w:sz w:val="20"/>
          <w:szCs w:val="20"/>
          <w:lang w:val="sv-SE" w:eastAsia="en-US"/>
          <w14:ligatures w14:val="standardContextual"/>
        </w:rPr>
        <w:t>Regarding the specification impact,</w:t>
      </w:r>
      <w:r w:rsidR="0005436A">
        <w:rPr>
          <w:rFonts w:ascii="Arial" w:hAnsi="Arial" w:cs="Arial"/>
          <w:sz w:val="20"/>
          <w:szCs w:val="20"/>
          <w:lang w:val="sv-SE" w:eastAsia="en-US"/>
          <w14:ligatures w14:val="standardContextual"/>
        </w:rPr>
        <w:t xml:space="preserve"> the concern on the current procedure</w:t>
      </w:r>
      <w:r w:rsidR="00FE1021">
        <w:rPr>
          <w:rFonts w:ascii="Arial" w:hAnsi="Arial" w:cs="Arial"/>
          <w:sz w:val="20"/>
          <w:szCs w:val="20"/>
          <w:lang w:val="sv-SE" w:eastAsia="en-US"/>
          <w14:ligatures w14:val="standardContextual"/>
        </w:rPr>
        <w:t xml:space="preserve"> (see </w:t>
      </w:r>
      <w:r w:rsidR="009C7D93">
        <w:rPr>
          <w:rFonts w:ascii="Arial" w:hAnsi="Arial" w:cs="Arial"/>
          <w:sz w:val="20"/>
          <w:szCs w:val="20"/>
          <w:lang w:val="sv-SE" w:eastAsia="en-US"/>
          <w14:ligatures w14:val="standardContextual"/>
        </w:rPr>
        <w:t>highlighted part in Appendix 5.3</w:t>
      </w:r>
      <w:r w:rsidR="00FE1021">
        <w:rPr>
          <w:rFonts w:ascii="Arial" w:hAnsi="Arial" w:cs="Arial"/>
          <w:sz w:val="20"/>
          <w:szCs w:val="20"/>
          <w:lang w:val="sv-SE" w:eastAsia="en-US"/>
          <w14:ligatures w14:val="standardContextual"/>
        </w:rPr>
        <w:t>)</w:t>
      </w:r>
      <w:r w:rsidR="0005436A">
        <w:rPr>
          <w:rFonts w:ascii="Arial" w:hAnsi="Arial" w:cs="Arial"/>
          <w:sz w:val="20"/>
          <w:szCs w:val="20"/>
          <w:lang w:val="sv-SE" w:eastAsia="en-US"/>
          <w14:ligatures w14:val="standardContextual"/>
        </w:rPr>
        <w:t xml:space="preserve"> is that 1) UE shall follow the cell measurement procedure, 2) it is not clear how to detect applicable cell for CHO. Considering there are different views, we can further discuss the specification impact of Proposal 1 and 2</w:t>
      </w:r>
      <w:r w:rsidR="00ED55F9">
        <w:rPr>
          <w:rFonts w:ascii="Arial" w:hAnsi="Arial" w:cs="Arial"/>
          <w:sz w:val="20"/>
          <w:szCs w:val="20"/>
          <w:lang w:val="sv-SE" w:eastAsia="en-US"/>
          <w14:ligatures w14:val="standardContextual"/>
        </w:rPr>
        <w:t xml:space="preserve"> </w:t>
      </w:r>
      <w:r w:rsidR="00ED55F9" w:rsidRPr="00ED55F9">
        <w:rPr>
          <w:rFonts w:ascii="Arial" w:hAnsi="Arial" w:cs="Arial"/>
          <w:sz w:val="20"/>
          <w:szCs w:val="20"/>
          <w:lang w:val="sv-SE" w:eastAsia="en-US"/>
          <w14:ligatures w14:val="standardContextual"/>
        </w:rPr>
        <w:t>(e.g., no change, a NOTE for clarification, or change on procedural text)</w:t>
      </w:r>
      <w:r w:rsidR="0005436A">
        <w:rPr>
          <w:rFonts w:ascii="Arial" w:hAnsi="Arial" w:cs="Arial"/>
          <w:sz w:val="20"/>
          <w:szCs w:val="20"/>
          <w:lang w:val="sv-SE" w:eastAsia="en-US"/>
          <w14:ligatures w14:val="standardContextual"/>
        </w:rPr>
        <w:t xml:space="preserve">. </w:t>
      </w:r>
    </w:p>
    <w:p w14:paraId="3828953E" w14:textId="091AEDCD" w:rsidR="00363CAA" w:rsidRPr="00FE1021" w:rsidRDefault="00FE1021" w:rsidP="00FE1021">
      <w:pPr>
        <w:pStyle w:val="xmsonormal"/>
        <w:spacing w:after="240"/>
        <w:jc w:val="both"/>
        <w:rPr>
          <w:rFonts w:ascii="Arial" w:hAnsi="Arial" w:cs="Arial"/>
          <w:b/>
          <w:sz w:val="20"/>
          <w:szCs w:val="20"/>
          <w:lang w:val="sv-SE" w:eastAsia="en-US"/>
          <w14:ligatures w14:val="standardContextual"/>
        </w:rPr>
      </w:pPr>
      <w:r w:rsidRPr="00FE1021">
        <w:rPr>
          <w:rFonts w:ascii="Arial" w:hAnsi="Arial" w:cs="Arial"/>
          <w:b/>
          <w:sz w:val="20"/>
          <w:szCs w:val="20"/>
          <w:lang w:val="sv-SE" w:eastAsia="en-US"/>
          <w14:ligatures w14:val="standardContextual"/>
        </w:rPr>
        <w:t>Proposal 3: FFS the specification impact of Proposal 1 and 2</w:t>
      </w:r>
      <w:r w:rsidR="009038CC">
        <w:rPr>
          <w:rFonts w:ascii="Arial" w:hAnsi="Arial" w:cs="Arial"/>
          <w:b/>
          <w:sz w:val="20"/>
          <w:szCs w:val="20"/>
          <w:lang w:val="sv-SE" w:eastAsia="en-US"/>
          <w14:ligatures w14:val="standardContextual"/>
        </w:rPr>
        <w:t xml:space="preserve"> (</w:t>
      </w:r>
      <w:r w:rsidRPr="00FE1021">
        <w:rPr>
          <w:rFonts w:ascii="Arial" w:hAnsi="Arial" w:cs="Arial"/>
          <w:b/>
          <w:sz w:val="20"/>
          <w:szCs w:val="20"/>
          <w:lang w:val="sv-SE" w:eastAsia="en-US"/>
          <w14:ligatures w14:val="standardContextual"/>
        </w:rPr>
        <w:t>e.g., no change, a NOTE for clarification, or change on procedural text</w:t>
      </w:r>
      <w:r w:rsidR="009038CC">
        <w:rPr>
          <w:rFonts w:ascii="Arial" w:hAnsi="Arial" w:cs="Arial"/>
          <w:b/>
          <w:sz w:val="20"/>
          <w:szCs w:val="20"/>
          <w:lang w:val="sv-SE" w:eastAsia="en-US"/>
          <w14:ligatures w14:val="standardContextual"/>
        </w:rPr>
        <w:t>)</w:t>
      </w:r>
      <w:r w:rsidRPr="00FE1021">
        <w:rPr>
          <w:rFonts w:ascii="Arial" w:hAnsi="Arial" w:cs="Arial"/>
          <w:b/>
          <w:sz w:val="20"/>
          <w:szCs w:val="20"/>
          <w:lang w:val="sv-SE" w:eastAsia="en-US"/>
          <w14:ligatures w14:val="standardContextual"/>
        </w:rPr>
        <w:t>.</w:t>
      </w:r>
    </w:p>
    <w:p w14:paraId="5FF2457F" w14:textId="72E1A9E3" w:rsidR="00A209D6" w:rsidRPr="006E13D1" w:rsidRDefault="008C3057" w:rsidP="005D7358">
      <w:pPr>
        <w:pStyle w:val="Heading1"/>
        <w:jc w:val="both"/>
      </w:pPr>
      <w:r>
        <w:t>Conclusion</w:t>
      </w:r>
    </w:p>
    <w:p w14:paraId="6B206649" w14:textId="38D32725" w:rsidR="00C060FE" w:rsidRPr="00B84B91" w:rsidRDefault="006D4D6F" w:rsidP="00B84B91">
      <w:pPr>
        <w:spacing w:before="240" w:after="240"/>
        <w:jc w:val="both"/>
        <w:rPr>
          <w:rFonts w:ascii="Arial" w:hAnsi="Arial" w:cs="Arial"/>
          <w:sz w:val="20"/>
          <w:szCs w:val="20"/>
        </w:rPr>
      </w:pPr>
      <w:r w:rsidRPr="00B84B91">
        <w:rPr>
          <w:rFonts w:ascii="Arial" w:hAnsi="Arial" w:cs="Arial"/>
          <w:sz w:val="20"/>
          <w:szCs w:val="20"/>
        </w:rPr>
        <w:t xml:space="preserve">In this contribution we </w:t>
      </w:r>
      <w:r w:rsidR="002920F3" w:rsidRPr="00B84B91">
        <w:rPr>
          <w:rFonts w:ascii="Arial" w:hAnsi="Arial" w:cs="Arial"/>
          <w:sz w:val="20"/>
          <w:szCs w:val="20"/>
        </w:rPr>
        <w:t>discussed the following proposals.</w:t>
      </w:r>
    </w:p>
    <w:p w14:paraId="1D9F9AC0" w14:textId="77777777" w:rsidR="0097662C" w:rsidRPr="00B84B91" w:rsidRDefault="0097662C" w:rsidP="0097662C">
      <w:pPr>
        <w:pStyle w:val="xmsonormal"/>
        <w:spacing w:after="240"/>
        <w:jc w:val="both"/>
        <w:rPr>
          <w:rFonts w:ascii="Arial" w:hAnsi="Arial" w:cs="Arial"/>
          <w:b/>
          <w:sz w:val="20"/>
          <w:szCs w:val="20"/>
          <w:lang w:val="en-GB" w:eastAsia="en-US"/>
          <w14:ligatures w14:val="standardContextual"/>
        </w:rPr>
      </w:pPr>
      <w:r w:rsidRPr="00B84B91">
        <w:rPr>
          <w:rFonts w:ascii="Arial" w:hAnsi="Arial" w:cs="Arial"/>
          <w:b/>
          <w:sz w:val="20"/>
          <w:szCs w:val="20"/>
          <w:lang w:val="en-GB" w:eastAsia="en-US"/>
          <w14:ligatures w14:val="standardContextual"/>
        </w:rPr>
        <w:t xml:space="preserve">Observation 1: The conclusion from </w:t>
      </w:r>
      <w:r>
        <w:rPr>
          <w:rFonts w:ascii="Arial" w:hAnsi="Arial" w:cs="Arial"/>
          <w:b/>
          <w:sz w:val="20"/>
          <w:szCs w:val="20"/>
          <w:lang w:val="en-GB" w:eastAsia="en-US"/>
          <w14:ligatures w14:val="standardContextual"/>
        </w:rPr>
        <w:t xml:space="preserve">RAN2#118 </w:t>
      </w:r>
      <w:r w:rsidRPr="00B84B91">
        <w:rPr>
          <w:rFonts w:ascii="Arial" w:hAnsi="Arial" w:cs="Arial"/>
          <w:b/>
          <w:sz w:val="20"/>
          <w:szCs w:val="20"/>
          <w:lang w:val="en-GB" w:eastAsia="en-US"/>
          <w14:ligatures w14:val="standardContextual"/>
        </w:rPr>
        <w:t xml:space="preserve">is that UE </w:t>
      </w:r>
      <w:r>
        <w:rPr>
          <w:rFonts w:ascii="Arial" w:hAnsi="Arial" w:cs="Arial"/>
          <w:b/>
          <w:sz w:val="20"/>
          <w:szCs w:val="20"/>
          <w:lang w:val="en-GB" w:eastAsia="en-US"/>
          <w14:ligatures w14:val="standardContextual"/>
        </w:rPr>
        <w:t>does not need</w:t>
      </w:r>
      <w:r w:rsidRPr="00B84B91">
        <w:rPr>
          <w:rFonts w:ascii="Arial" w:hAnsi="Arial" w:cs="Arial"/>
          <w:b/>
          <w:sz w:val="20"/>
          <w:szCs w:val="20"/>
          <w:lang w:val="en-GB" w:eastAsia="en-US"/>
          <w14:ligatures w14:val="standardContextual"/>
        </w:rPr>
        <w:t xml:space="preserve"> to report measurement results for </w:t>
      </w:r>
      <w:proofErr w:type="spellStart"/>
      <w:r w:rsidRPr="00B84B91">
        <w:rPr>
          <w:rFonts w:ascii="Arial" w:hAnsi="Arial" w:cs="Arial"/>
          <w:b/>
          <w:sz w:val="20"/>
          <w:szCs w:val="20"/>
          <w:lang w:val="en-GB" w:eastAsia="en-US"/>
          <w14:ligatures w14:val="standardContextual"/>
        </w:rPr>
        <w:t>neighbor</w:t>
      </w:r>
      <w:proofErr w:type="spellEnd"/>
      <w:r w:rsidRPr="00B84B91">
        <w:rPr>
          <w:rFonts w:ascii="Arial" w:hAnsi="Arial" w:cs="Arial"/>
          <w:b/>
          <w:sz w:val="20"/>
          <w:szCs w:val="20"/>
          <w:lang w:val="en-GB" w:eastAsia="en-US"/>
          <w14:ligatures w14:val="standardContextual"/>
        </w:rPr>
        <w:t xml:space="preserve"> cells for </w:t>
      </w:r>
      <w:r>
        <w:rPr>
          <w:rFonts w:ascii="Arial" w:hAnsi="Arial" w:cs="Arial"/>
          <w:b/>
          <w:sz w:val="20"/>
          <w:szCs w:val="20"/>
          <w:lang w:val="en-GB" w:eastAsia="en-US"/>
          <w14:ligatures w14:val="standardContextual"/>
        </w:rPr>
        <w:t xml:space="preserve">the </w:t>
      </w:r>
      <w:proofErr w:type="spellStart"/>
      <w:r>
        <w:rPr>
          <w:rFonts w:ascii="Arial" w:hAnsi="Arial" w:cs="Arial"/>
          <w:b/>
          <w:sz w:val="20"/>
          <w:szCs w:val="20"/>
          <w:lang w:val="en-GB" w:eastAsia="en-US"/>
          <w14:ligatures w14:val="standardContextual"/>
        </w:rPr>
        <w:t>measId</w:t>
      </w:r>
      <w:proofErr w:type="spellEnd"/>
      <w:r>
        <w:rPr>
          <w:rFonts w:ascii="Arial" w:hAnsi="Arial" w:cs="Arial"/>
          <w:b/>
          <w:sz w:val="20"/>
          <w:szCs w:val="20"/>
          <w:lang w:val="en-GB" w:eastAsia="en-US"/>
          <w14:ligatures w14:val="standardContextual"/>
        </w:rPr>
        <w:t xml:space="preserve"> configured with </w:t>
      </w:r>
      <w:r w:rsidRPr="00B84B91">
        <w:rPr>
          <w:rFonts w:ascii="Arial" w:hAnsi="Arial" w:cs="Arial"/>
          <w:b/>
          <w:sz w:val="20"/>
          <w:szCs w:val="20"/>
          <w:lang w:val="en-GB" w:eastAsia="en-US"/>
          <w14:ligatures w14:val="standardContextual"/>
        </w:rPr>
        <w:t>eventD1 since eventD1 is not configured to associate with specifi</w:t>
      </w:r>
      <w:r>
        <w:rPr>
          <w:rFonts w:ascii="Arial" w:hAnsi="Arial" w:cs="Arial"/>
          <w:b/>
          <w:sz w:val="20"/>
          <w:szCs w:val="20"/>
          <w:lang w:val="en-GB" w:eastAsia="en-US"/>
          <w14:ligatures w14:val="standardContextual"/>
        </w:rPr>
        <w:t>c</w:t>
      </w:r>
      <w:r w:rsidRPr="00B84B91">
        <w:rPr>
          <w:rFonts w:ascii="Arial" w:hAnsi="Arial" w:cs="Arial"/>
          <w:b/>
          <w:sz w:val="20"/>
          <w:szCs w:val="20"/>
          <w:lang w:val="en-GB" w:eastAsia="en-US"/>
          <w14:ligatures w14:val="standardContextual"/>
        </w:rPr>
        <w:t xml:space="preserve"> neighbour cells. </w:t>
      </w:r>
      <w:r>
        <w:rPr>
          <w:rFonts w:ascii="Arial" w:hAnsi="Arial" w:cs="Arial"/>
          <w:b/>
          <w:sz w:val="20"/>
          <w:szCs w:val="20"/>
          <w:lang w:val="en-GB" w:eastAsia="en-US"/>
          <w14:ligatures w14:val="standardContextual"/>
        </w:rPr>
        <w:t>The same is applied for eventD2.</w:t>
      </w:r>
    </w:p>
    <w:p w14:paraId="0F007A11" w14:textId="77777777" w:rsidR="0097662C" w:rsidRPr="00B84B91" w:rsidRDefault="0097662C" w:rsidP="0097662C">
      <w:pPr>
        <w:pStyle w:val="xmsonormal"/>
        <w:spacing w:after="240"/>
        <w:jc w:val="both"/>
        <w:rPr>
          <w:rFonts w:ascii="Arial" w:hAnsi="Arial" w:cs="Arial"/>
          <w:b/>
          <w:sz w:val="20"/>
          <w:szCs w:val="20"/>
          <w:lang w:val="en-GB" w:eastAsia="en-US"/>
          <w14:ligatures w14:val="standardContextual"/>
        </w:rPr>
      </w:pPr>
      <w:r w:rsidRPr="00B84B91">
        <w:rPr>
          <w:rFonts w:ascii="Arial" w:hAnsi="Arial" w:cs="Arial"/>
          <w:b/>
          <w:sz w:val="20"/>
          <w:szCs w:val="20"/>
          <w:lang w:val="en-GB" w:eastAsia="en-US"/>
          <w14:ligatures w14:val="standardContextual"/>
        </w:rPr>
        <w:lastRenderedPageBreak/>
        <w:t xml:space="preserve">Observation 2: The working assumption </w:t>
      </w:r>
      <w:r>
        <w:rPr>
          <w:rFonts w:ascii="Arial" w:hAnsi="Arial" w:cs="Arial"/>
          <w:b/>
          <w:sz w:val="20"/>
          <w:szCs w:val="20"/>
          <w:lang w:val="en-GB" w:eastAsia="en-US"/>
          <w14:ligatures w14:val="standardContextual"/>
        </w:rPr>
        <w:t xml:space="preserve">in RAN2#115 </w:t>
      </w:r>
      <w:r w:rsidRPr="00B84B91">
        <w:rPr>
          <w:rFonts w:ascii="Arial" w:hAnsi="Arial" w:cs="Arial"/>
          <w:b/>
          <w:sz w:val="20"/>
          <w:szCs w:val="20"/>
          <w:lang w:val="en-GB" w:eastAsia="en-US"/>
          <w14:ligatures w14:val="standardContextual"/>
        </w:rPr>
        <w:t xml:space="preserve">that piggybacking RRM measurement report when location-based event triggers a report was not agreed/confirmed. </w:t>
      </w:r>
      <w:r>
        <w:rPr>
          <w:rFonts w:ascii="Arial" w:hAnsi="Arial" w:cs="Arial"/>
          <w:b/>
          <w:sz w:val="20"/>
          <w:szCs w:val="20"/>
          <w:lang w:val="en-GB" w:eastAsia="en-US"/>
          <w14:ligatures w14:val="standardContextual"/>
        </w:rPr>
        <w:t>T</w:t>
      </w:r>
      <w:r w:rsidRPr="00B84B91">
        <w:rPr>
          <w:rFonts w:ascii="Arial" w:hAnsi="Arial" w:cs="Arial"/>
          <w:b/>
          <w:sz w:val="20"/>
          <w:szCs w:val="20"/>
          <w:lang w:val="en-GB" w:eastAsia="en-US"/>
          <w14:ligatures w14:val="standardContextual"/>
        </w:rPr>
        <w:t>here is no corresponding UE behaviour specified</w:t>
      </w:r>
      <w:r>
        <w:rPr>
          <w:rFonts w:ascii="Arial" w:hAnsi="Arial" w:cs="Arial"/>
          <w:b/>
          <w:sz w:val="20"/>
          <w:szCs w:val="20"/>
          <w:lang w:val="en-GB" w:eastAsia="en-US"/>
          <w14:ligatures w14:val="standardContextual"/>
        </w:rPr>
        <w:t xml:space="preserve"> for eventD1, so neither for eventD2.</w:t>
      </w:r>
    </w:p>
    <w:p w14:paraId="20578823" w14:textId="5031F669" w:rsidR="0097662C" w:rsidRDefault="0097662C" w:rsidP="0097662C">
      <w:pPr>
        <w:pStyle w:val="xmsonormal"/>
        <w:spacing w:after="240"/>
        <w:jc w:val="both"/>
        <w:rPr>
          <w:rFonts w:ascii="Arial" w:hAnsi="Arial" w:cs="Arial"/>
          <w:b/>
          <w:sz w:val="20"/>
          <w:szCs w:val="20"/>
          <w:lang w:val="en-GB" w:eastAsia="en-US"/>
          <w14:ligatures w14:val="standardContextual"/>
        </w:rPr>
      </w:pPr>
      <w:r w:rsidRPr="00B84B91">
        <w:rPr>
          <w:rFonts w:ascii="Arial" w:hAnsi="Arial" w:cs="Arial"/>
          <w:b/>
          <w:sz w:val="20"/>
          <w:szCs w:val="20"/>
          <w:lang w:val="en-GB" w:eastAsia="en-US"/>
          <w14:ligatures w14:val="standardContextual"/>
        </w:rPr>
        <w:t xml:space="preserve">Proposal 1: </w:t>
      </w:r>
      <w:r w:rsidRPr="00D31E12">
        <w:rPr>
          <w:rFonts w:ascii="Arial" w:hAnsi="Arial" w:cs="Arial"/>
          <w:b/>
          <w:sz w:val="20"/>
          <w:szCs w:val="20"/>
          <w:lang w:val="en-GB" w:eastAsia="en-US"/>
          <w14:ligatures w14:val="standardContextual"/>
        </w:rPr>
        <w:t xml:space="preserve">RAN2 clarifies for </w:t>
      </w:r>
      <w:proofErr w:type="spellStart"/>
      <w:r>
        <w:rPr>
          <w:rFonts w:ascii="Arial" w:hAnsi="Arial" w:cs="Arial"/>
          <w:b/>
          <w:sz w:val="20"/>
          <w:szCs w:val="20"/>
          <w:lang w:val="en-GB" w:eastAsia="en-US"/>
          <w14:ligatures w14:val="standardContextual"/>
        </w:rPr>
        <w:t>m</w:t>
      </w:r>
      <w:r w:rsidRPr="00D31E12">
        <w:rPr>
          <w:rFonts w:ascii="Arial" w:hAnsi="Arial" w:cs="Arial"/>
          <w:b/>
          <w:sz w:val="20"/>
          <w:szCs w:val="20"/>
          <w:lang w:val="en-GB" w:eastAsia="en-US"/>
          <w14:ligatures w14:val="standardContextual"/>
        </w:rPr>
        <w:t>easId</w:t>
      </w:r>
      <w:proofErr w:type="spellEnd"/>
      <w:r w:rsidRPr="00D31E12">
        <w:rPr>
          <w:rFonts w:ascii="Arial" w:hAnsi="Arial" w:cs="Arial"/>
          <w:b/>
          <w:sz w:val="20"/>
          <w:szCs w:val="20"/>
          <w:lang w:val="en-GB" w:eastAsia="en-US"/>
          <w14:ligatures w14:val="standardContextual"/>
        </w:rPr>
        <w:t xml:space="preserve"> configured with eventD1/D2 for </w:t>
      </w:r>
      <w:proofErr w:type="spellStart"/>
      <w:r w:rsidRPr="00D31E12">
        <w:rPr>
          <w:rFonts w:ascii="Arial" w:hAnsi="Arial" w:cs="Arial"/>
          <w:b/>
          <w:sz w:val="20"/>
          <w:szCs w:val="20"/>
          <w:lang w:val="en-GB" w:eastAsia="en-US"/>
          <w14:ligatures w14:val="standardContextual"/>
        </w:rPr>
        <w:t>neighbor</w:t>
      </w:r>
      <w:proofErr w:type="spellEnd"/>
      <w:r w:rsidRPr="00D31E12">
        <w:rPr>
          <w:rFonts w:ascii="Arial" w:hAnsi="Arial" w:cs="Arial"/>
          <w:b/>
          <w:sz w:val="20"/>
          <w:szCs w:val="20"/>
          <w:lang w:val="en-GB" w:eastAsia="en-US"/>
          <w14:ligatures w14:val="standardContextual"/>
        </w:rPr>
        <w:t xml:space="preserve"> cells</w:t>
      </w:r>
      <w:r>
        <w:rPr>
          <w:rFonts w:ascii="Arial" w:hAnsi="Arial" w:cs="Arial"/>
          <w:b/>
          <w:sz w:val="20"/>
          <w:szCs w:val="20"/>
          <w:lang w:val="en-GB" w:eastAsia="en-US"/>
          <w14:ligatures w14:val="standardContextual"/>
        </w:rPr>
        <w:t>,</w:t>
      </w:r>
      <w:r w:rsidRPr="00D31E12">
        <w:rPr>
          <w:rFonts w:ascii="Arial" w:hAnsi="Arial" w:cs="Arial"/>
          <w:b/>
          <w:sz w:val="20"/>
          <w:szCs w:val="20"/>
          <w:lang w:val="en-GB" w:eastAsia="en-US"/>
          <w14:ligatures w14:val="standardContextual"/>
        </w:rPr>
        <w:t xml:space="preserve"> UE does not need to </w:t>
      </w:r>
      <w:r>
        <w:rPr>
          <w:rFonts w:ascii="Arial" w:hAnsi="Arial" w:cs="Arial"/>
          <w:b/>
          <w:sz w:val="20"/>
          <w:szCs w:val="20"/>
          <w:lang w:val="en-GB" w:eastAsia="en-US"/>
          <w14:ligatures w14:val="standardContextual"/>
        </w:rPr>
        <w:t xml:space="preserve">perform </w:t>
      </w:r>
      <w:r w:rsidRPr="00D31E12">
        <w:rPr>
          <w:rFonts w:ascii="Arial" w:hAnsi="Arial" w:cs="Arial"/>
          <w:b/>
          <w:sz w:val="20"/>
          <w:szCs w:val="20"/>
          <w:lang w:val="en-GB" w:eastAsia="en-US"/>
          <w14:ligatures w14:val="standardContextual"/>
        </w:rPr>
        <w:t xml:space="preserve">RRM measurement </w:t>
      </w:r>
      <w:r>
        <w:rPr>
          <w:rFonts w:ascii="Arial" w:hAnsi="Arial" w:cs="Arial"/>
          <w:b/>
          <w:sz w:val="20"/>
          <w:szCs w:val="20"/>
          <w:lang w:val="en-GB" w:eastAsia="en-US"/>
          <w14:ligatures w14:val="standardContextual"/>
        </w:rPr>
        <w:t xml:space="preserve">or </w:t>
      </w:r>
      <w:r w:rsidRPr="00D31E12">
        <w:rPr>
          <w:rFonts w:ascii="Arial" w:hAnsi="Arial" w:cs="Arial"/>
          <w:b/>
          <w:sz w:val="20"/>
          <w:szCs w:val="20"/>
          <w:lang w:val="en-GB" w:eastAsia="en-US"/>
          <w14:ligatures w14:val="standardContextual"/>
        </w:rPr>
        <w:t xml:space="preserve">report result for </w:t>
      </w:r>
      <w:proofErr w:type="spellStart"/>
      <w:r w:rsidRPr="00D31E12">
        <w:rPr>
          <w:rFonts w:ascii="Arial" w:hAnsi="Arial" w:cs="Arial"/>
          <w:b/>
          <w:sz w:val="20"/>
          <w:szCs w:val="20"/>
          <w:lang w:val="en-GB" w:eastAsia="en-US"/>
          <w14:ligatures w14:val="standardContextual"/>
        </w:rPr>
        <w:t>neighbor</w:t>
      </w:r>
      <w:proofErr w:type="spellEnd"/>
      <w:r w:rsidRPr="00D31E12">
        <w:rPr>
          <w:rFonts w:ascii="Arial" w:hAnsi="Arial" w:cs="Arial"/>
          <w:b/>
          <w:sz w:val="20"/>
          <w:szCs w:val="20"/>
          <w:lang w:val="en-GB" w:eastAsia="en-US"/>
          <w14:ligatures w14:val="standardContextual"/>
        </w:rPr>
        <w:t xml:space="preserve"> cells in the report </w:t>
      </w:r>
      <w:r>
        <w:rPr>
          <w:rFonts w:ascii="Arial" w:hAnsi="Arial" w:cs="Arial"/>
          <w:b/>
          <w:sz w:val="20"/>
          <w:szCs w:val="20"/>
          <w:lang w:val="en-GB" w:eastAsia="en-US"/>
          <w14:ligatures w14:val="standardContextual"/>
        </w:rPr>
        <w:t>of</w:t>
      </w:r>
      <w:r w:rsidRPr="00D31E12">
        <w:rPr>
          <w:rFonts w:ascii="Arial" w:hAnsi="Arial" w:cs="Arial"/>
          <w:b/>
          <w:sz w:val="20"/>
          <w:szCs w:val="20"/>
          <w:lang w:val="en-GB" w:eastAsia="en-US"/>
          <w14:ligatures w14:val="standardContextual"/>
        </w:rPr>
        <w:t xml:space="preserve"> the </w:t>
      </w:r>
      <w:proofErr w:type="spellStart"/>
      <w:r w:rsidRPr="00D31E12">
        <w:rPr>
          <w:rFonts w:ascii="Arial" w:hAnsi="Arial" w:cs="Arial"/>
          <w:b/>
          <w:sz w:val="20"/>
          <w:szCs w:val="20"/>
          <w:lang w:val="en-GB" w:eastAsia="en-US"/>
          <w14:ligatures w14:val="standardContextual"/>
        </w:rPr>
        <w:t>measId</w:t>
      </w:r>
      <w:proofErr w:type="spellEnd"/>
      <w:r w:rsidRPr="00B84B91">
        <w:rPr>
          <w:rFonts w:ascii="Arial" w:hAnsi="Arial" w:cs="Arial"/>
          <w:b/>
          <w:sz w:val="20"/>
          <w:szCs w:val="20"/>
          <w:lang w:val="en-GB" w:eastAsia="en-US"/>
          <w14:ligatures w14:val="standardContextual"/>
        </w:rPr>
        <w:t>.</w:t>
      </w:r>
      <w:r>
        <w:rPr>
          <w:rFonts w:ascii="Arial" w:hAnsi="Arial" w:cs="Arial"/>
          <w:b/>
          <w:sz w:val="20"/>
          <w:szCs w:val="20"/>
          <w:lang w:val="en-GB" w:eastAsia="en-US"/>
          <w14:ligatures w14:val="standardContextual"/>
        </w:rPr>
        <w:t xml:space="preserve"> </w:t>
      </w:r>
    </w:p>
    <w:p w14:paraId="6B648B9D" w14:textId="77777777" w:rsidR="00CB5456" w:rsidRDefault="00CB5456" w:rsidP="00DC0A28">
      <w:pPr>
        <w:pStyle w:val="xmsonormal"/>
        <w:spacing w:after="240"/>
        <w:rPr>
          <w:rFonts w:ascii="Arial" w:hAnsi="Arial" w:cs="Arial"/>
          <w:b/>
          <w:sz w:val="20"/>
          <w:szCs w:val="20"/>
          <w:lang w:val="en-GB" w:eastAsia="en-US"/>
          <w14:ligatures w14:val="standardContextual"/>
        </w:rPr>
      </w:pPr>
    </w:p>
    <w:p w14:paraId="77106F17" w14:textId="77777777" w:rsidR="0097662C" w:rsidRPr="00D5362E" w:rsidRDefault="0097662C" w:rsidP="0097662C">
      <w:pPr>
        <w:spacing w:before="240" w:after="180"/>
        <w:jc w:val="both"/>
        <w:rPr>
          <w:rFonts w:ascii="Arial" w:eastAsia="MS Mincho" w:hAnsi="Arial" w:cs="Arial"/>
          <w:b/>
          <w:sz w:val="20"/>
          <w:szCs w:val="24"/>
          <w:lang w:val="en-GB"/>
          <w14:ligatures w14:val="none"/>
        </w:rPr>
      </w:pPr>
      <w:r w:rsidRPr="00D5362E">
        <w:rPr>
          <w:rFonts w:ascii="Arial" w:eastAsia="MS Mincho" w:hAnsi="Arial" w:cs="Arial"/>
          <w:b/>
          <w:sz w:val="20"/>
          <w:szCs w:val="24"/>
          <w:lang w:val="en-GB"/>
          <w14:ligatures w14:val="none"/>
        </w:rPr>
        <w:t>Observation 3: For CHO with condEventD1/D2/T1 only,</w:t>
      </w:r>
      <w:r w:rsidRPr="00D5362E">
        <w:rPr>
          <w:rFonts w:ascii="Arial" w:eastAsia="MS Mincho" w:hAnsi="Arial" w:cs="Arial"/>
          <w:b/>
          <w:sz w:val="20"/>
          <w:szCs w:val="24"/>
          <w:lang w:eastAsia="en-GB"/>
          <w14:ligatures w14:val="none"/>
        </w:rPr>
        <w:t xml:space="preserve"> </w:t>
      </w:r>
      <w:r w:rsidRPr="00D5362E">
        <w:rPr>
          <w:rFonts w:ascii="Arial" w:eastAsia="MS Mincho" w:hAnsi="Arial" w:cs="Arial"/>
          <w:b/>
          <w:sz w:val="20"/>
          <w:szCs w:val="24"/>
          <w:lang w:val="en-GB"/>
          <w14:ligatures w14:val="none"/>
        </w:rPr>
        <w:t xml:space="preserve">it is not clear </w:t>
      </w:r>
      <w:r>
        <w:rPr>
          <w:rFonts w:ascii="Arial" w:eastAsia="MS Mincho" w:hAnsi="Arial" w:cs="Arial"/>
          <w:b/>
          <w:sz w:val="20"/>
          <w:szCs w:val="24"/>
          <w:lang w:val="en-GB"/>
          <w14:ligatures w14:val="none"/>
        </w:rPr>
        <w:t xml:space="preserve">1) </w:t>
      </w:r>
      <w:r w:rsidRPr="00D5362E">
        <w:rPr>
          <w:rFonts w:ascii="Arial" w:eastAsia="MS Mincho" w:hAnsi="Arial" w:cs="Arial"/>
          <w:b/>
          <w:sz w:val="20"/>
          <w:szCs w:val="24"/>
          <w:lang w:val="en-GB"/>
          <w14:ligatures w14:val="none"/>
        </w:rPr>
        <w:t xml:space="preserve">whether/how UE performs cell measurement based on SSB/CSI-RS when no RRM event is configured and </w:t>
      </w:r>
      <w:r>
        <w:rPr>
          <w:rFonts w:ascii="Arial" w:eastAsia="MS Mincho" w:hAnsi="Arial" w:cs="Arial"/>
          <w:b/>
          <w:sz w:val="20"/>
          <w:szCs w:val="24"/>
          <w:lang w:val="en-GB"/>
          <w14:ligatures w14:val="none"/>
        </w:rPr>
        <w:t xml:space="preserve">2) </w:t>
      </w:r>
      <w:r w:rsidRPr="00D5362E">
        <w:rPr>
          <w:rFonts w:ascii="Arial" w:eastAsia="MS Mincho" w:hAnsi="Arial" w:cs="Arial"/>
          <w:b/>
          <w:sz w:val="20"/>
          <w:szCs w:val="24"/>
          <w:lang w:val="en-GB"/>
          <w14:ligatures w14:val="none"/>
        </w:rPr>
        <w:t xml:space="preserve">how to </w:t>
      </w:r>
      <w:r>
        <w:rPr>
          <w:rFonts w:ascii="Arial" w:eastAsia="MS Mincho" w:hAnsi="Arial" w:cs="Arial"/>
          <w:b/>
          <w:sz w:val="20"/>
          <w:szCs w:val="24"/>
          <w:lang w:val="en-GB"/>
          <w14:ligatures w14:val="none"/>
        </w:rPr>
        <w:t>find the</w:t>
      </w:r>
      <w:r w:rsidRPr="00D5362E">
        <w:rPr>
          <w:rFonts w:ascii="Arial" w:eastAsia="MS Mincho" w:hAnsi="Arial" w:cs="Arial"/>
          <w:b/>
          <w:sz w:val="20"/>
          <w:szCs w:val="24"/>
          <w:lang w:val="en-GB"/>
          <w14:ligatures w14:val="none"/>
        </w:rPr>
        <w:t xml:space="preserve"> applicable cell</w:t>
      </w:r>
      <w:r>
        <w:rPr>
          <w:rFonts w:ascii="Arial" w:eastAsia="MS Mincho" w:hAnsi="Arial" w:cs="Arial"/>
          <w:b/>
          <w:sz w:val="20"/>
          <w:szCs w:val="24"/>
          <w:lang w:val="en-GB"/>
          <w14:ligatures w14:val="none"/>
        </w:rPr>
        <w:t>,</w:t>
      </w:r>
      <w:r w:rsidRPr="00D74847">
        <w:t xml:space="preserve"> </w:t>
      </w:r>
      <w:r w:rsidRPr="00D74847">
        <w:rPr>
          <w:rFonts w:ascii="Arial" w:eastAsia="MS Mincho" w:hAnsi="Arial" w:cs="Arial"/>
          <w:b/>
          <w:sz w:val="20"/>
          <w:szCs w:val="24"/>
          <w:lang w:val="en-GB"/>
          <w14:ligatures w14:val="none"/>
        </w:rPr>
        <w:t xml:space="preserve">i.e., the cell that has the same PCI as configured in </w:t>
      </w:r>
      <w:proofErr w:type="spellStart"/>
      <w:r w:rsidRPr="00D74847">
        <w:rPr>
          <w:rFonts w:ascii="Arial" w:eastAsia="MS Mincho" w:hAnsi="Arial" w:cs="Arial"/>
          <w:b/>
          <w:sz w:val="20"/>
          <w:szCs w:val="24"/>
          <w:lang w:val="en-GB"/>
          <w14:ligatures w14:val="none"/>
        </w:rPr>
        <w:t>reconfigurationWithSync</w:t>
      </w:r>
      <w:proofErr w:type="spellEnd"/>
      <w:r w:rsidRPr="00D5362E">
        <w:rPr>
          <w:rFonts w:ascii="Arial" w:eastAsia="MS Mincho" w:hAnsi="Arial" w:cs="Arial"/>
          <w:b/>
          <w:sz w:val="20"/>
          <w:szCs w:val="24"/>
          <w:lang w:val="en-GB"/>
          <w14:ligatures w14:val="none"/>
        </w:rPr>
        <w:t>.</w:t>
      </w:r>
    </w:p>
    <w:p w14:paraId="0BC4CEA7" w14:textId="74E8BBE5" w:rsidR="0097662C" w:rsidRDefault="0097662C" w:rsidP="0097662C">
      <w:pPr>
        <w:pStyle w:val="xmsonormal"/>
        <w:spacing w:after="240"/>
        <w:jc w:val="both"/>
        <w:rPr>
          <w:rFonts w:ascii="Arial" w:hAnsi="Arial" w:cs="Arial"/>
          <w:b/>
          <w:sz w:val="20"/>
          <w:szCs w:val="20"/>
          <w:lang w:val="en-GB"/>
        </w:rPr>
      </w:pPr>
      <w:r>
        <w:rPr>
          <w:rFonts w:ascii="Arial" w:hAnsi="Arial" w:cs="Arial"/>
          <w:b/>
          <w:sz w:val="20"/>
          <w:szCs w:val="20"/>
          <w:lang w:val="en-GB"/>
        </w:rPr>
        <w:t>Proposal 2: F</w:t>
      </w:r>
      <w:r w:rsidRPr="002721F7">
        <w:rPr>
          <w:rFonts w:ascii="Arial" w:hAnsi="Arial" w:cs="Arial"/>
          <w:b/>
          <w:sz w:val="20"/>
          <w:szCs w:val="20"/>
          <w:lang w:val="en-GB"/>
        </w:rPr>
        <w:t>or CHO</w:t>
      </w:r>
      <w:r>
        <w:rPr>
          <w:rFonts w:ascii="Arial" w:hAnsi="Arial" w:cs="Arial"/>
          <w:b/>
          <w:sz w:val="20"/>
          <w:szCs w:val="20"/>
          <w:lang w:val="en-GB"/>
        </w:rPr>
        <w:t>,</w:t>
      </w:r>
      <w:r w:rsidRPr="002721F7">
        <w:rPr>
          <w:rFonts w:ascii="Arial" w:hAnsi="Arial" w:cs="Arial"/>
          <w:b/>
          <w:sz w:val="20"/>
          <w:szCs w:val="20"/>
          <w:lang w:val="en-GB"/>
        </w:rPr>
        <w:t xml:space="preserve"> RAN2 clarifies UE </w:t>
      </w:r>
      <w:r>
        <w:rPr>
          <w:rFonts w:ascii="Arial" w:hAnsi="Arial" w:cs="Arial"/>
          <w:b/>
          <w:sz w:val="20"/>
          <w:szCs w:val="20"/>
          <w:lang w:val="en-GB"/>
        </w:rPr>
        <w:t xml:space="preserve">does not need </w:t>
      </w:r>
      <w:r w:rsidRPr="002721F7">
        <w:rPr>
          <w:rFonts w:ascii="Arial" w:hAnsi="Arial" w:cs="Arial"/>
          <w:b/>
          <w:sz w:val="20"/>
          <w:szCs w:val="20"/>
          <w:lang w:val="en-GB"/>
        </w:rPr>
        <w:t xml:space="preserve">to perform RRM measurements </w:t>
      </w:r>
      <w:r w:rsidR="003E6967">
        <w:rPr>
          <w:rFonts w:ascii="Arial" w:hAnsi="Arial" w:cs="Arial"/>
          <w:b/>
          <w:sz w:val="20"/>
          <w:szCs w:val="20"/>
          <w:lang w:val="en-GB"/>
        </w:rPr>
        <w:t xml:space="preserve">for a </w:t>
      </w:r>
      <w:proofErr w:type="spellStart"/>
      <w:r w:rsidR="003E6967">
        <w:rPr>
          <w:rFonts w:ascii="Arial" w:hAnsi="Arial" w:cs="Arial"/>
          <w:b/>
          <w:sz w:val="20"/>
          <w:szCs w:val="20"/>
          <w:lang w:val="en-GB"/>
        </w:rPr>
        <w:t>m</w:t>
      </w:r>
      <w:r w:rsidR="003E6967" w:rsidRPr="00363CAA">
        <w:rPr>
          <w:rFonts w:ascii="Arial" w:hAnsi="Arial" w:cs="Arial"/>
          <w:b/>
          <w:sz w:val="20"/>
          <w:szCs w:val="20"/>
          <w:lang w:val="en-GB"/>
        </w:rPr>
        <w:t>easI</w:t>
      </w:r>
      <w:r w:rsidR="003E6967">
        <w:rPr>
          <w:rFonts w:ascii="Arial" w:hAnsi="Arial" w:cs="Arial"/>
          <w:b/>
          <w:sz w:val="20"/>
          <w:szCs w:val="20"/>
          <w:lang w:val="en-GB"/>
        </w:rPr>
        <w:t>d</w:t>
      </w:r>
      <w:proofErr w:type="spellEnd"/>
      <w:r w:rsidR="003E6967" w:rsidRPr="00363CAA">
        <w:rPr>
          <w:rFonts w:ascii="Arial" w:hAnsi="Arial" w:cs="Arial"/>
          <w:b/>
          <w:sz w:val="20"/>
          <w:szCs w:val="20"/>
          <w:lang w:val="en-GB"/>
        </w:rPr>
        <w:t xml:space="preserve"> </w:t>
      </w:r>
      <w:r w:rsidR="003E6967">
        <w:rPr>
          <w:rFonts w:ascii="Arial" w:hAnsi="Arial" w:cs="Arial"/>
          <w:b/>
          <w:sz w:val="20"/>
          <w:szCs w:val="20"/>
          <w:lang w:val="en-GB"/>
        </w:rPr>
        <w:t>configured</w:t>
      </w:r>
      <w:r w:rsidR="003E6967" w:rsidRPr="00363CAA">
        <w:rPr>
          <w:rFonts w:ascii="Arial" w:hAnsi="Arial" w:cs="Arial"/>
          <w:b/>
          <w:sz w:val="20"/>
          <w:szCs w:val="20"/>
          <w:lang w:val="en-GB"/>
        </w:rPr>
        <w:t xml:space="preserve"> </w:t>
      </w:r>
      <w:r w:rsidR="003E6967">
        <w:rPr>
          <w:rFonts w:ascii="Arial" w:hAnsi="Arial" w:cs="Arial"/>
          <w:b/>
          <w:sz w:val="20"/>
          <w:szCs w:val="20"/>
          <w:lang w:val="en-GB"/>
        </w:rPr>
        <w:t xml:space="preserve">with </w:t>
      </w:r>
      <w:r w:rsidR="003E6967" w:rsidRPr="002721F7">
        <w:rPr>
          <w:rFonts w:ascii="Arial" w:hAnsi="Arial" w:cs="Arial"/>
          <w:b/>
          <w:sz w:val="20"/>
          <w:szCs w:val="20"/>
          <w:lang w:val="en-GB"/>
        </w:rPr>
        <w:t xml:space="preserve">condEventD1/D2/T1 </w:t>
      </w:r>
      <w:r>
        <w:rPr>
          <w:rFonts w:ascii="Arial" w:hAnsi="Arial" w:cs="Arial"/>
          <w:b/>
          <w:sz w:val="20"/>
          <w:szCs w:val="20"/>
          <w:lang w:val="en-GB"/>
        </w:rPr>
        <w:t xml:space="preserve">when evaluating </w:t>
      </w:r>
      <w:r w:rsidRPr="002721F7">
        <w:rPr>
          <w:rFonts w:ascii="Arial" w:hAnsi="Arial" w:cs="Arial"/>
          <w:b/>
          <w:sz w:val="20"/>
          <w:szCs w:val="20"/>
          <w:lang w:val="en-GB"/>
        </w:rPr>
        <w:t xml:space="preserve">condEventD1/D2/T1. This does not preclude the UE from detecting based on the associated </w:t>
      </w:r>
      <w:proofErr w:type="spellStart"/>
      <w:r w:rsidRPr="002721F7">
        <w:rPr>
          <w:rFonts w:ascii="Arial" w:hAnsi="Arial" w:cs="Arial"/>
          <w:b/>
          <w:sz w:val="20"/>
          <w:szCs w:val="20"/>
          <w:lang w:val="en-GB"/>
        </w:rPr>
        <w:t>measObject</w:t>
      </w:r>
      <w:proofErr w:type="spellEnd"/>
      <w:r w:rsidRPr="002721F7">
        <w:rPr>
          <w:rFonts w:ascii="Arial" w:hAnsi="Arial" w:cs="Arial"/>
          <w:b/>
          <w:sz w:val="20"/>
          <w:szCs w:val="20"/>
          <w:lang w:val="en-GB"/>
        </w:rPr>
        <w:t xml:space="preserve"> </w:t>
      </w:r>
      <w:r>
        <w:rPr>
          <w:rFonts w:ascii="Arial" w:hAnsi="Arial" w:cs="Arial"/>
          <w:b/>
          <w:sz w:val="20"/>
          <w:szCs w:val="20"/>
          <w:lang w:val="en-GB"/>
        </w:rPr>
        <w:t>the</w:t>
      </w:r>
      <w:r w:rsidRPr="002721F7">
        <w:rPr>
          <w:rFonts w:ascii="Arial" w:hAnsi="Arial" w:cs="Arial"/>
          <w:b/>
          <w:sz w:val="20"/>
          <w:szCs w:val="20"/>
          <w:lang w:val="en-GB"/>
        </w:rPr>
        <w:t xml:space="preserve"> applicable cell which has a physical cell identity matching the value in </w:t>
      </w:r>
      <w:proofErr w:type="spellStart"/>
      <w:r w:rsidRPr="002721F7">
        <w:rPr>
          <w:rFonts w:ascii="Arial" w:hAnsi="Arial" w:cs="Arial"/>
          <w:b/>
          <w:sz w:val="20"/>
          <w:szCs w:val="20"/>
          <w:lang w:val="en-GB"/>
        </w:rPr>
        <w:t>reconfigurationWithSync</w:t>
      </w:r>
      <w:proofErr w:type="spellEnd"/>
      <w:r w:rsidRPr="002721F7">
        <w:rPr>
          <w:rFonts w:ascii="Arial" w:hAnsi="Arial" w:cs="Arial"/>
          <w:b/>
          <w:sz w:val="20"/>
          <w:szCs w:val="20"/>
          <w:lang w:val="en-GB"/>
        </w:rPr>
        <w:t xml:space="preserve"> when evaluating condEventD1/D2/T1</w:t>
      </w:r>
      <w:r w:rsidR="003E6967">
        <w:rPr>
          <w:rFonts w:ascii="Arial" w:hAnsi="Arial" w:cs="Arial"/>
          <w:b/>
          <w:sz w:val="20"/>
          <w:szCs w:val="20"/>
          <w:lang w:val="en-GB"/>
        </w:rPr>
        <w:t xml:space="preserve"> for CHO with </w:t>
      </w:r>
      <w:r w:rsidR="00226015">
        <w:rPr>
          <w:rFonts w:ascii="Arial" w:hAnsi="Arial" w:cs="Arial"/>
          <w:b/>
          <w:sz w:val="20"/>
          <w:szCs w:val="20"/>
          <w:lang w:val="en-GB"/>
        </w:rPr>
        <w:t>only</w:t>
      </w:r>
      <w:r w:rsidR="003E6967">
        <w:rPr>
          <w:rFonts w:ascii="Arial" w:hAnsi="Arial" w:cs="Arial"/>
          <w:b/>
          <w:sz w:val="20"/>
          <w:szCs w:val="20"/>
          <w:lang w:val="en-GB"/>
        </w:rPr>
        <w:t xml:space="preserve"> </w:t>
      </w:r>
      <w:r w:rsidR="003E6967" w:rsidRPr="002721F7">
        <w:rPr>
          <w:rFonts w:ascii="Arial" w:hAnsi="Arial" w:cs="Arial"/>
          <w:b/>
          <w:sz w:val="20"/>
          <w:szCs w:val="20"/>
          <w:lang w:val="en-GB"/>
        </w:rPr>
        <w:t>condEventD1/D2/T1</w:t>
      </w:r>
      <w:bookmarkStart w:id="2" w:name="_GoBack"/>
      <w:bookmarkEnd w:id="2"/>
      <w:r w:rsidRPr="002721F7">
        <w:rPr>
          <w:rFonts w:ascii="Arial" w:hAnsi="Arial" w:cs="Arial"/>
          <w:b/>
          <w:sz w:val="20"/>
          <w:szCs w:val="20"/>
          <w:lang w:val="en-GB"/>
        </w:rPr>
        <w:t xml:space="preserve">. </w:t>
      </w:r>
    </w:p>
    <w:p w14:paraId="2C557FCC" w14:textId="77777777" w:rsidR="0097662C" w:rsidRDefault="0097662C" w:rsidP="0097662C">
      <w:pPr>
        <w:pStyle w:val="xmsonormal"/>
        <w:spacing w:after="240"/>
        <w:jc w:val="both"/>
        <w:rPr>
          <w:rFonts w:ascii="Arial" w:hAnsi="Arial" w:cs="Arial"/>
          <w:b/>
          <w:sz w:val="20"/>
          <w:szCs w:val="20"/>
          <w:lang w:val="en-GB"/>
        </w:rPr>
      </w:pPr>
    </w:p>
    <w:p w14:paraId="12FDCB71" w14:textId="1B1986EE" w:rsidR="0097662C" w:rsidRPr="0097662C" w:rsidRDefault="0097662C" w:rsidP="0097662C">
      <w:pPr>
        <w:pStyle w:val="xmsonormal"/>
        <w:spacing w:after="240"/>
        <w:jc w:val="both"/>
        <w:rPr>
          <w:rFonts w:ascii="Arial" w:hAnsi="Arial" w:cs="Arial"/>
          <w:b/>
          <w:sz w:val="20"/>
          <w:szCs w:val="20"/>
          <w:lang w:val="sv-SE" w:eastAsia="en-US"/>
          <w14:ligatures w14:val="standardContextual"/>
        </w:rPr>
      </w:pPr>
      <w:r w:rsidRPr="00FE1021">
        <w:rPr>
          <w:rFonts w:ascii="Arial" w:hAnsi="Arial" w:cs="Arial"/>
          <w:b/>
          <w:sz w:val="20"/>
          <w:szCs w:val="20"/>
          <w:lang w:val="sv-SE" w:eastAsia="en-US"/>
          <w14:ligatures w14:val="standardContextual"/>
        </w:rPr>
        <w:t>Proposal 3: FFS the specification impact of Proposal 1 and 2</w:t>
      </w:r>
      <w:r>
        <w:rPr>
          <w:rFonts w:ascii="Arial" w:hAnsi="Arial" w:cs="Arial"/>
          <w:b/>
          <w:sz w:val="20"/>
          <w:szCs w:val="20"/>
          <w:lang w:val="sv-SE" w:eastAsia="en-US"/>
          <w14:ligatures w14:val="standardContextual"/>
        </w:rPr>
        <w:t xml:space="preserve"> (</w:t>
      </w:r>
      <w:r w:rsidRPr="00FE1021">
        <w:rPr>
          <w:rFonts w:ascii="Arial" w:hAnsi="Arial" w:cs="Arial"/>
          <w:b/>
          <w:sz w:val="20"/>
          <w:szCs w:val="20"/>
          <w:lang w:val="sv-SE" w:eastAsia="en-US"/>
          <w14:ligatures w14:val="standardContextual"/>
        </w:rPr>
        <w:t>e.g., no change, a NOTE for clarification, or change on procedural text</w:t>
      </w:r>
      <w:r>
        <w:rPr>
          <w:rFonts w:ascii="Arial" w:hAnsi="Arial" w:cs="Arial"/>
          <w:b/>
          <w:sz w:val="20"/>
          <w:szCs w:val="20"/>
          <w:lang w:val="sv-SE" w:eastAsia="en-US"/>
          <w14:ligatures w14:val="standardContextual"/>
        </w:rPr>
        <w:t>)</w:t>
      </w:r>
      <w:r w:rsidRPr="00FE1021">
        <w:rPr>
          <w:rFonts w:ascii="Arial" w:hAnsi="Arial" w:cs="Arial"/>
          <w:b/>
          <w:sz w:val="20"/>
          <w:szCs w:val="20"/>
          <w:lang w:val="sv-SE" w:eastAsia="en-US"/>
          <w14:ligatures w14:val="standardContextual"/>
        </w:rPr>
        <w:t>.</w:t>
      </w:r>
    </w:p>
    <w:p w14:paraId="09D7A4F5" w14:textId="53E29248" w:rsidR="006D7694" w:rsidRDefault="00AF1524" w:rsidP="006547F8">
      <w:pPr>
        <w:pStyle w:val="Heading1"/>
        <w:jc w:val="both"/>
      </w:pPr>
      <w:r>
        <w:t>Reference</w:t>
      </w:r>
    </w:p>
    <w:p w14:paraId="5EAB4ED9" w14:textId="3420D22B" w:rsidR="00D56655" w:rsidRDefault="00AF1524" w:rsidP="00D56655">
      <w:pPr>
        <w:spacing w:before="240"/>
        <w:jc w:val="both"/>
        <w:rPr>
          <w:rFonts w:ascii="Arial" w:hAnsi="Arial" w:cs="Arial"/>
          <w:sz w:val="20"/>
          <w:szCs w:val="20"/>
        </w:rPr>
      </w:pPr>
      <w:r w:rsidRPr="00B84B91">
        <w:rPr>
          <w:rFonts w:ascii="Arial" w:hAnsi="Arial" w:cs="Arial"/>
          <w:sz w:val="20"/>
          <w:szCs w:val="20"/>
        </w:rPr>
        <w:t xml:space="preserve">[1] </w:t>
      </w:r>
      <w:r w:rsidR="00D56655" w:rsidRPr="00D56655">
        <w:rPr>
          <w:rFonts w:ascii="Arial" w:hAnsi="Arial" w:cs="Arial"/>
          <w:sz w:val="20"/>
          <w:szCs w:val="20"/>
        </w:rPr>
        <w:t>R2-2206152</w:t>
      </w:r>
      <w:r w:rsidR="00D56655" w:rsidRPr="00D56655">
        <w:t xml:space="preserve"> </w:t>
      </w:r>
      <w:r w:rsidR="00D56655" w:rsidRPr="00D56655">
        <w:rPr>
          <w:rFonts w:ascii="Arial" w:hAnsi="Arial" w:cs="Arial"/>
          <w:sz w:val="20"/>
          <w:szCs w:val="20"/>
        </w:rPr>
        <w:t>Report from Break-out session on R17 NTN, REDCAP and CE</w:t>
      </w:r>
      <w:r w:rsidR="00D56655">
        <w:rPr>
          <w:rFonts w:ascii="Arial" w:hAnsi="Arial" w:cs="Arial"/>
          <w:sz w:val="20"/>
          <w:szCs w:val="20"/>
        </w:rPr>
        <w:t xml:space="preserve">, </w:t>
      </w:r>
      <w:r w:rsidR="00D56655" w:rsidRPr="00D56655">
        <w:rPr>
          <w:rFonts w:ascii="Arial" w:hAnsi="Arial" w:cs="Arial"/>
          <w:sz w:val="20"/>
          <w:szCs w:val="20"/>
        </w:rPr>
        <w:t>Vice Chairman (ZTE Corporation)</w:t>
      </w:r>
    </w:p>
    <w:p w14:paraId="6347F595" w14:textId="7A16CF32" w:rsidR="0008322C" w:rsidRDefault="00D56655" w:rsidP="00D56655">
      <w:pPr>
        <w:spacing w:before="240"/>
        <w:jc w:val="both"/>
        <w:rPr>
          <w:rFonts w:ascii="Arial" w:hAnsi="Arial" w:cs="Arial"/>
          <w:sz w:val="20"/>
          <w:szCs w:val="20"/>
          <w:lang w:val="en-GB"/>
        </w:rPr>
      </w:pPr>
      <w:r>
        <w:rPr>
          <w:rFonts w:ascii="Arial" w:hAnsi="Arial" w:cs="Arial"/>
          <w:sz w:val="20"/>
          <w:szCs w:val="20"/>
          <w:lang w:val="en-GB"/>
        </w:rPr>
        <w:t xml:space="preserve">[2] </w:t>
      </w:r>
      <w:r w:rsidRPr="00353D77">
        <w:rPr>
          <w:rFonts w:ascii="Arial" w:hAnsi="Arial" w:cs="Arial"/>
          <w:sz w:val="20"/>
          <w:szCs w:val="20"/>
          <w:lang w:val="en-GB"/>
        </w:rPr>
        <w:t>R2-2206191</w:t>
      </w:r>
      <w:r w:rsidRPr="00353D77">
        <w:rPr>
          <w:rFonts w:ascii="Arial" w:hAnsi="Arial" w:cs="Arial"/>
          <w:sz w:val="20"/>
          <w:szCs w:val="20"/>
          <w:lang w:val="en-GB"/>
        </w:rPr>
        <w:tab/>
      </w:r>
      <w:r>
        <w:rPr>
          <w:rFonts w:ascii="Arial" w:hAnsi="Arial" w:cs="Arial"/>
          <w:sz w:val="20"/>
          <w:szCs w:val="20"/>
          <w:lang w:val="en-GB"/>
        </w:rPr>
        <w:t>Rapporteur r</w:t>
      </w:r>
      <w:r w:rsidRPr="00353D77">
        <w:rPr>
          <w:rFonts w:ascii="Arial" w:hAnsi="Arial" w:cs="Arial"/>
          <w:sz w:val="20"/>
          <w:szCs w:val="20"/>
          <w:lang w:val="en-GB"/>
        </w:rPr>
        <w:t>eport of [offline-101] RRC CR</w:t>
      </w:r>
    </w:p>
    <w:p w14:paraId="7566AD15" w14:textId="1DC30E81" w:rsidR="00D56655" w:rsidRDefault="00D56655" w:rsidP="00D56655">
      <w:pPr>
        <w:spacing w:before="240"/>
        <w:jc w:val="both"/>
        <w:rPr>
          <w:rFonts w:ascii="Arial" w:hAnsi="Arial" w:cs="Arial"/>
          <w:sz w:val="20"/>
          <w:szCs w:val="20"/>
          <w:lang w:val="en-GB"/>
        </w:rPr>
      </w:pPr>
      <w:r>
        <w:rPr>
          <w:rFonts w:ascii="Arial" w:hAnsi="Arial" w:cs="Arial"/>
          <w:sz w:val="20"/>
          <w:szCs w:val="20"/>
        </w:rPr>
        <w:t>[3]</w:t>
      </w:r>
      <w:r w:rsidRPr="00D56655">
        <w:t xml:space="preserve"> </w:t>
      </w:r>
      <w:hyperlink r:id="rId8" w:tooltip="C:Data3GPPRAN2InboxR2-2206209.zip" w:history="1">
        <w:r w:rsidRPr="00353D77">
          <w:rPr>
            <w:rFonts w:ascii="Arial" w:hAnsi="Arial" w:cs="Arial"/>
            <w:sz w:val="20"/>
            <w:szCs w:val="20"/>
            <w:lang w:val="en-GB"/>
          </w:rPr>
          <w:t>R2-2206209</w:t>
        </w:r>
      </w:hyperlink>
      <w:r w:rsidRPr="00353D77">
        <w:rPr>
          <w:rFonts w:ascii="Arial" w:hAnsi="Arial" w:cs="Arial"/>
          <w:sz w:val="20"/>
          <w:szCs w:val="20"/>
          <w:lang w:val="en-GB"/>
        </w:rPr>
        <w:tab/>
      </w:r>
      <w:r>
        <w:rPr>
          <w:rFonts w:ascii="Arial" w:hAnsi="Arial" w:cs="Arial"/>
          <w:sz w:val="20"/>
          <w:szCs w:val="20"/>
          <w:lang w:val="en-GB"/>
        </w:rPr>
        <w:t>Rapporteur r</w:t>
      </w:r>
      <w:r w:rsidRPr="00353D77">
        <w:rPr>
          <w:rFonts w:ascii="Arial" w:hAnsi="Arial" w:cs="Arial"/>
          <w:sz w:val="20"/>
          <w:szCs w:val="20"/>
          <w:lang w:val="en-GB"/>
        </w:rPr>
        <w:t>eport of [offline-101] RRC CR – second round</w:t>
      </w:r>
    </w:p>
    <w:p w14:paraId="1FAF8509" w14:textId="0AEF842F" w:rsidR="00D56655" w:rsidRDefault="00D56655" w:rsidP="00D56655">
      <w:pPr>
        <w:spacing w:before="240"/>
        <w:jc w:val="both"/>
        <w:rPr>
          <w:rFonts w:ascii="Arial" w:hAnsi="Arial" w:cs="Arial"/>
          <w:sz w:val="20"/>
          <w:szCs w:val="20"/>
          <w:lang w:val="en-GB"/>
        </w:rPr>
      </w:pPr>
      <w:r>
        <w:rPr>
          <w:rFonts w:ascii="Arial" w:hAnsi="Arial" w:cs="Arial"/>
          <w:sz w:val="20"/>
          <w:szCs w:val="20"/>
        </w:rPr>
        <w:t>[4]</w:t>
      </w:r>
      <w:r w:rsidRPr="00D56655">
        <w:t xml:space="preserve"> </w:t>
      </w:r>
      <w:hyperlink r:id="rId9" w:tooltip="C:Data3GPPRAN2InboxR2-2206508.zip" w:history="1">
        <w:r w:rsidRPr="00353D77">
          <w:rPr>
            <w:rFonts w:ascii="Arial" w:hAnsi="Arial" w:cs="Arial"/>
            <w:sz w:val="20"/>
            <w:szCs w:val="20"/>
            <w:lang w:val="en-GB"/>
          </w:rPr>
          <w:t>R2-2206508</w:t>
        </w:r>
      </w:hyperlink>
      <w:r w:rsidRPr="00353D77">
        <w:rPr>
          <w:rFonts w:ascii="Arial" w:hAnsi="Arial" w:cs="Arial"/>
          <w:sz w:val="20"/>
          <w:szCs w:val="20"/>
          <w:lang w:val="en-GB"/>
        </w:rPr>
        <w:tab/>
      </w:r>
      <w:r>
        <w:rPr>
          <w:rFonts w:ascii="Arial" w:hAnsi="Arial" w:cs="Arial"/>
          <w:sz w:val="20"/>
          <w:szCs w:val="20"/>
          <w:lang w:val="en-GB"/>
        </w:rPr>
        <w:t>Rapporteur r</w:t>
      </w:r>
      <w:r w:rsidRPr="00353D77">
        <w:rPr>
          <w:rFonts w:ascii="Arial" w:hAnsi="Arial" w:cs="Arial"/>
          <w:sz w:val="20"/>
          <w:szCs w:val="20"/>
          <w:lang w:val="en-GB"/>
        </w:rPr>
        <w:t>eport of [offline-101] RRC CR – third round</w:t>
      </w:r>
    </w:p>
    <w:p w14:paraId="585C9182" w14:textId="7EEBB665" w:rsidR="00D56655" w:rsidRDefault="00D56655" w:rsidP="00D56655">
      <w:pPr>
        <w:spacing w:before="240"/>
        <w:jc w:val="both"/>
        <w:rPr>
          <w:rFonts w:ascii="Arial" w:hAnsi="Arial" w:cs="Arial"/>
          <w:sz w:val="20"/>
          <w:szCs w:val="20"/>
        </w:rPr>
      </w:pPr>
      <w:r>
        <w:rPr>
          <w:rFonts w:ascii="Arial" w:hAnsi="Arial" w:cs="Arial"/>
          <w:sz w:val="20"/>
          <w:szCs w:val="20"/>
        </w:rPr>
        <w:t xml:space="preserve">[5] </w:t>
      </w:r>
      <w:r w:rsidRPr="00D56655">
        <w:rPr>
          <w:rFonts w:ascii="Arial" w:hAnsi="Arial" w:cs="Arial"/>
          <w:sz w:val="20"/>
          <w:szCs w:val="20"/>
        </w:rPr>
        <w:t>R2-2206502</w:t>
      </w:r>
      <w:r w:rsidRPr="00D56655">
        <w:rPr>
          <w:rFonts w:ascii="Arial" w:hAnsi="Arial" w:cs="Arial"/>
          <w:sz w:val="20"/>
          <w:szCs w:val="20"/>
        </w:rPr>
        <w:tab/>
        <w:t>Correction for NR NTN WI</w:t>
      </w:r>
      <w:r w:rsidRPr="00D56655">
        <w:rPr>
          <w:rFonts w:ascii="Arial" w:hAnsi="Arial" w:cs="Arial"/>
          <w:sz w:val="20"/>
          <w:szCs w:val="20"/>
        </w:rPr>
        <w:tab/>
        <w:t>Ericsson</w:t>
      </w:r>
      <w:r w:rsidRPr="00D56655">
        <w:rPr>
          <w:rFonts w:ascii="Arial" w:hAnsi="Arial" w:cs="Arial"/>
          <w:sz w:val="20"/>
          <w:szCs w:val="20"/>
        </w:rPr>
        <w:tab/>
        <w:t>CR</w:t>
      </w:r>
      <w:r w:rsidRPr="00D56655">
        <w:rPr>
          <w:rFonts w:ascii="Arial" w:hAnsi="Arial" w:cs="Arial"/>
          <w:sz w:val="20"/>
          <w:szCs w:val="20"/>
        </w:rPr>
        <w:tab/>
        <w:t>Rel-17</w:t>
      </w:r>
      <w:r w:rsidRPr="00D56655">
        <w:rPr>
          <w:rFonts w:ascii="Arial" w:hAnsi="Arial" w:cs="Arial"/>
          <w:sz w:val="20"/>
          <w:szCs w:val="20"/>
        </w:rPr>
        <w:tab/>
        <w:t>38.331</w:t>
      </w:r>
      <w:r w:rsidRPr="00D56655">
        <w:rPr>
          <w:rFonts w:ascii="Arial" w:hAnsi="Arial" w:cs="Arial"/>
          <w:sz w:val="20"/>
          <w:szCs w:val="20"/>
        </w:rPr>
        <w:tab/>
        <w:t>17.0.0</w:t>
      </w:r>
      <w:r w:rsidRPr="00D56655">
        <w:rPr>
          <w:rFonts w:ascii="Arial" w:hAnsi="Arial" w:cs="Arial"/>
          <w:sz w:val="20"/>
          <w:szCs w:val="20"/>
        </w:rPr>
        <w:tab/>
        <w:t>3088</w:t>
      </w:r>
      <w:r w:rsidRPr="00D56655">
        <w:rPr>
          <w:rFonts w:ascii="Arial" w:hAnsi="Arial" w:cs="Arial"/>
          <w:sz w:val="20"/>
          <w:szCs w:val="20"/>
        </w:rPr>
        <w:tab/>
        <w:t>1</w:t>
      </w:r>
      <w:r w:rsidRPr="00D56655">
        <w:rPr>
          <w:rFonts w:ascii="Arial" w:hAnsi="Arial" w:cs="Arial"/>
          <w:sz w:val="20"/>
          <w:szCs w:val="20"/>
        </w:rPr>
        <w:tab/>
        <w:t>F</w:t>
      </w:r>
      <w:r w:rsidRPr="00D56655">
        <w:rPr>
          <w:rFonts w:ascii="Arial" w:hAnsi="Arial" w:cs="Arial"/>
          <w:sz w:val="20"/>
          <w:szCs w:val="20"/>
        </w:rPr>
        <w:tab/>
      </w:r>
      <w:proofErr w:type="spellStart"/>
      <w:r w:rsidRPr="00D56655">
        <w:rPr>
          <w:rFonts w:ascii="Arial" w:hAnsi="Arial" w:cs="Arial"/>
          <w:sz w:val="20"/>
          <w:szCs w:val="20"/>
        </w:rPr>
        <w:t>NR_NTN_solutions</w:t>
      </w:r>
      <w:proofErr w:type="spellEnd"/>
      <w:r w:rsidRPr="00D56655">
        <w:rPr>
          <w:rFonts w:ascii="Arial" w:hAnsi="Arial" w:cs="Arial"/>
          <w:sz w:val="20"/>
          <w:szCs w:val="20"/>
        </w:rPr>
        <w:t>-Core</w:t>
      </w:r>
    </w:p>
    <w:p w14:paraId="643B9B7A" w14:textId="7C9EE2FE" w:rsidR="0005436A" w:rsidRDefault="0005436A" w:rsidP="0005436A">
      <w:pPr>
        <w:pStyle w:val="Heading1"/>
        <w:jc w:val="both"/>
      </w:pPr>
      <w:r>
        <w:t>Appendix</w:t>
      </w:r>
    </w:p>
    <w:p w14:paraId="76773689" w14:textId="190AE42D" w:rsidR="0005436A" w:rsidRPr="0005436A" w:rsidRDefault="0005436A" w:rsidP="0005436A">
      <w:pPr>
        <w:pStyle w:val="Heading2"/>
      </w:pPr>
      <w:r>
        <w:t>RAN2#118 discussion on eventD1</w:t>
      </w:r>
    </w:p>
    <w:p w14:paraId="5B054D9A" w14:textId="77777777" w:rsidR="0005436A" w:rsidRPr="00353D77" w:rsidRDefault="0005436A" w:rsidP="0005436A">
      <w:pPr>
        <w:pStyle w:val="ListParagraph"/>
        <w:numPr>
          <w:ilvl w:val="0"/>
          <w:numId w:val="30"/>
        </w:numPr>
        <w:spacing w:before="240"/>
        <w:jc w:val="both"/>
        <w:rPr>
          <w:rFonts w:ascii="Arial" w:hAnsi="Arial" w:cs="Arial"/>
          <w:sz w:val="20"/>
          <w:szCs w:val="20"/>
          <w:lang w:val="en-GB"/>
        </w:rPr>
      </w:pPr>
      <w:r w:rsidRPr="00353D77">
        <w:rPr>
          <w:rFonts w:ascii="Arial" w:hAnsi="Arial" w:cs="Arial"/>
          <w:sz w:val="20"/>
          <w:szCs w:val="20"/>
          <w:lang w:val="en-GB"/>
        </w:rPr>
        <w:t>RAN2#115 working assumption never confirmed</w:t>
      </w:r>
    </w:p>
    <w:p w14:paraId="757EE1B0" w14:textId="77777777" w:rsidR="0005436A" w:rsidRDefault="0005436A" w:rsidP="0005436A">
      <w:pPr>
        <w:pStyle w:val="Doc-text2"/>
        <w:pBdr>
          <w:top w:val="single" w:sz="4" w:space="1" w:color="auto"/>
          <w:left w:val="single" w:sz="4" w:space="4" w:color="auto"/>
          <w:bottom w:val="single" w:sz="4" w:space="1" w:color="auto"/>
          <w:right w:val="single" w:sz="4" w:space="4" w:color="auto"/>
        </w:pBdr>
        <w:spacing w:before="120" w:after="120"/>
      </w:pPr>
      <w:r>
        <w:t>Working Assumptions:</w:t>
      </w:r>
    </w:p>
    <w:p w14:paraId="1FA5077D" w14:textId="77777777" w:rsidR="0005436A" w:rsidRPr="00502DAF" w:rsidRDefault="0005436A" w:rsidP="0005436A">
      <w:pPr>
        <w:pStyle w:val="Doc-text2"/>
        <w:numPr>
          <w:ilvl w:val="0"/>
          <w:numId w:val="21"/>
        </w:numPr>
        <w:pBdr>
          <w:top w:val="single" w:sz="4" w:space="1" w:color="auto"/>
          <w:left w:val="single" w:sz="4" w:space="4" w:color="auto"/>
          <w:bottom w:val="single" w:sz="4" w:space="1" w:color="auto"/>
          <w:right w:val="single" w:sz="4" w:space="4" w:color="auto"/>
        </w:pBdr>
        <w:spacing w:before="120" w:after="120"/>
      </w:pPr>
      <w:r>
        <w:t xml:space="preserve">Specify that measurement reports can be configured to be piggybacked with location report when </w:t>
      </w:r>
      <w:proofErr w:type="gramStart"/>
      <w:r>
        <w:t>location based</w:t>
      </w:r>
      <w:proofErr w:type="gramEnd"/>
      <w:r>
        <w:t xml:space="preserve"> event triggers it</w:t>
      </w:r>
    </w:p>
    <w:p w14:paraId="191D0547" w14:textId="77777777" w:rsidR="0005436A" w:rsidRPr="00353D77" w:rsidRDefault="0005436A" w:rsidP="0005436A">
      <w:pPr>
        <w:pStyle w:val="ListParagraph"/>
        <w:numPr>
          <w:ilvl w:val="0"/>
          <w:numId w:val="29"/>
        </w:numPr>
        <w:overflowPunct w:val="0"/>
        <w:autoSpaceDE w:val="0"/>
        <w:autoSpaceDN w:val="0"/>
        <w:adjustRightInd w:val="0"/>
        <w:spacing w:before="120" w:after="120"/>
        <w:jc w:val="both"/>
        <w:textAlignment w:val="baseline"/>
        <w:rPr>
          <w:rFonts w:ascii="Arial" w:hAnsi="Arial" w:cs="Arial"/>
          <w:sz w:val="20"/>
          <w:szCs w:val="20"/>
          <w:lang w:val="en-GB"/>
        </w:rPr>
      </w:pPr>
      <w:r w:rsidRPr="00353D77">
        <w:rPr>
          <w:rFonts w:ascii="Arial" w:hAnsi="Arial" w:cs="Arial"/>
          <w:sz w:val="20"/>
          <w:szCs w:val="20"/>
          <w:lang w:val="en-GB"/>
        </w:rPr>
        <w:t>RAN2#118 R2-2206191</w:t>
      </w:r>
      <w:r w:rsidRPr="00353D77">
        <w:rPr>
          <w:rFonts w:ascii="Arial" w:hAnsi="Arial" w:cs="Arial"/>
          <w:sz w:val="20"/>
          <w:szCs w:val="20"/>
          <w:lang w:val="en-GB"/>
        </w:rPr>
        <w:tab/>
      </w:r>
      <w:r>
        <w:rPr>
          <w:rFonts w:ascii="Arial" w:hAnsi="Arial" w:cs="Arial"/>
          <w:sz w:val="20"/>
          <w:szCs w:val="20"/>
          <w:lang w:val="en-GB"/>
        </w:rPr>
        <w:t>Rapporteur r</w:t>
      </w:r>
      <w:r w:rsidRPr="00353D77">
        <w:rPr>
          <w:rFonts w:ascii="Arial" w:hAnsi="Arial" w:cs="Arial"/>
          <w:sz w:val="20"/>
          <w:szCs w:val="20"/>
          <w:lang w:val="en-GB"/>
        </w:rPr>
        <w:t>eport of [offline-101] RRC CR</w:t>
      </w:r>
      <w:r w:rsidRPr="00353D77">
        <w:rPr>
          <w:rFonts w:ascii="Arial" w:hAnsi="Arial" w:cs="Arial"/>
          <w:sz w:val="20"/>
          <w:szCs w:val="20"/>
          <w:lang w:val="en-GB"/>
        </w:rPr>
        <w:tab/>
      </w:r>
    </w:p>
    <w:tbl>
      <w:tblPr>
        <w:tblW w:w="0" w:type="auto"/>
        <w:tblInd w:w="279" w:type="dxa"/>
        <w:tblCellMar>
          <w:left w:w="0" w:type="dxa"/>
          <w:right w:w="0" w:type="dxa"/>
        </w:tblCellMar>
        <w:tblLook w:val="04A0" w:firstRow="1" w:lastRow="0" w:firstColumn="1" w:lastColumn="0" w:noHBand="0" w:noVBand="1"/>
      </w:tblPr>
      <w:tblGrid>
        <w:gridCol w:w="9342"/>
      </w:tblGrid>
      <w:tr w:rsidR="0005436A" w14:paraId="29134A99" w14:textId="77777777" w:rsidTr="006E644F">
        <w:tc>
          <w:tcPr>
            <w:tcW w:w="93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0377C" w14:textId="77777777" w:rsidR="0005436A" w:rsidRDefault="0005436A" w:rsidP="006E644F">
            <w:pPr>
              <w:pStyle w:val="xmsonormal"/>
              <w:spacing w:after="120"/>
            </w:pPr>
            <w:r>
              <w:rPr>
                <w:rFonts w:ascii="Arial" w:hAnsi="Arial" w:cs="Arial"/>
                <w:sz w:val="22"/>
                <w:szCs w:val="22"/>
                <w:lang w:val="en-GB"/>
              </w:rPr>
              <w:t>Couple of RILs were raised in context of D1 report</w:t>
            </w:r>
          </w:p>
          <w:p w14:paraId="4B3D367C" w14:textId="77777777" w:rsidR="0005436A" w:rsidRDefault="0005436A" w:rsidP="006E644F">
            <w:pPr>
              <w:pStyle w:val="xmsonormal"/>
              <w:ind w:left="567"/>
            </w:pPr>
            <w:r>
              <w:rPr>
                <w:b/>
                <w:bCs/>
                <w:sz w:val="22"/>
                <w:szCs w:val="22"/>
                <w:lang w:val="en-GB"/>
              </w:rPr>
              <w:t>[RIL]</w:t>
            </w:r>
            <w:r>
              <w:rPr>
                <w:sz w:val="22"/>
                <w:szCs w:val="22"/>
                <w:lang w:val="en-GB"/>
              </w:rPr>
              <w:t xml:space="preserve">: </w:t>
            </w:r>
            <w:r>
              <w:rPr>
                <w:color w:val="000000"/>
                <w:sz w:val="22"/>
                <w:szCs w:val="22"/>
                <w:shd w:val="clear" w:color="auto" w:fill="FFFF00"/>
                <w:lang w:val="en-GB"/>
              </w:rPr>
              <w:t>L011</w:t>
            </w:r>
            <w:r>
              <w:rPr>
                <w:sz w:val="22"/>
                <w:szCs w:val="22"/>
                <w:lang w:val="en-GB"/>
              </w:rPr>
              <w:t xml:space="preserve"> </w:t>
            </w:r>
            <w:r>
              <w:rPr>
                <w:b/>
                <w:bCs/>
                <w:sz w:val="22"/>
                <w:szCs w:val="22"/>
                <w:lang w:val="en-GB"/>
              </w:rPr>
              <w:t>[Delegate]</w:t>
            </w:r>
            <w:r>
              <w:rPr>
                <w:sz w:val="22"/>
                <w:szCs w:val="22"/>
                <w:lang w:val="en-GB"/>
              </w:rPr>
              <w:t>: LGE (</w:t>
            </w:r>
            <w:proofErr w:type="spellStart"/>
            <w:r>
              <w:rPr>
                <w:sz w:val="22"/>
                <w:szCs w:val="22"/>
                <w:lang w:val="en-GB"/>
              </w:rPr>
              <w:t>SungHoon</w:t>
            </w:r>
            <w:proofErr w:type="spellEnd"/>
            <w:r>
              <w:rPr>
                <w:sz w:val="22"/>
                <w:szCs w:val="22"/>
                <w:lang w:val="en-GB"/>
              </w:rPr>
              <w:t xml:space="preserve">) </w:t>
            </w:r>
            <w:r>
              <w:rPr>
                <w:b/>
                <w:bCs/>
                <w:sz w:val="22"/>
                <w:szCs w:val="22"/>
                <w:lang w:val="en-GB"/>
              </w:rPr>
              <w:t>[WI]</w:t>
            </w:r>
            <w:r>
              <w:rPr>
                <w:sz w:val="22"/>
                <w:szCs w:val="22"/>
                <w:lang w:val="en-GB"/>
              </w:rPr>
              <w:t xml:space="preserve">: NTN </w:t>
            </w:r>
            <w:r>
              <w:rPr>
                <w:b/>
                <w:bCs/>
                <w:sz w:val="22"/>
                <w:szCs w:val="22"/>
                <w:lang w:val="en-GB"/>
              </w:rPr>
              <w:t>[Class]</w:t>
            </w:r>
            <w:r>
              <w:rPr>
                <w:sz w:val="22"/>
                <w:szCs w:val="22"/>
                <w:lang w:val="en-GB"/>
              </w:rPr>
              <w:t xml:space="preserve">: 2 </w:t>
            </w:r>
            <w:r>
              <w:rPr>
                <w:b/>
                <w:bCs/>
                <w:color w:val="FF0000"/>
                <w:sz w:val="22"/>
                <w:szCs w:val="22"/>
                <w:lang w:val="en-GB"/>
              </w:rPr>
              <w:t>[Status]</w:t>
            </w:r>
            <w:r>
              <w:rPr>
                <w:color w:val="FF0000"/>
                <w:sz w:val="22"/>
                <w:szCs w:val="22"/>
                <w:lang w:val="en-GB"/>
              </w:rPr>
              <w:t xml:space="preserve">: </w:t>
            </w:r>
            <w:proofErr w:type="spellStart"/>
            <w:r>
              <w:rPr>
                <w:color w:val="FF0000"/>
                <w:sz w:val="22"/>
                <w:szCs w:val="22"/>
                <w:lang w:val="en-GB"/>
              </w:rPr>
              <w:t>ToDo</w:t>
            </w:r>
            <w:proofErr w:type="spellEnd"/>
            <w:r>
              <w:rPr>
                <w:color w:val="FF0000"/>
                <w:sz w:val="22"/>
                <w:szCs w:val="22"/>
                <w:lang w:val="en-GB"/>
              </w:rPr>
              <w:t xml:space="preserve"> </w:t>
            </w:r>
            <w:r>
              <w:rPr>
                <w:b/>
                <w:bCs/>
                <w:sz w:val="22"/>
                <w:szCs w:val="22"/>
                <w:lang w:val="en-GB"/>
              </w:rPr>
              <w:t>[</w:t>
            </w:r>
            <w:proofErr w:type="spellStart"/>
            <w:r>
              <w:rPr>
                <w:b/>
                <w:bCs/>
                <w:sz w:val="22"/>
                <w:szCs w:val="22"/>
                <w:lang w:val="en-GB"/>
              </w:rPr>
              <w:t>TDoc</w:t>
            </w:r>
            <w:proofErr w:type="spellEnd"/>
            <w:r>
              <w:rPr>
                <w:b/>
                <w:bCs/>
                <w:sz w:val="22"/>
                <w:szCs w:val="22"/>
                <w:lang w:val="en-GB"/>
              </w:rPr>
              <w:t>]</w:t>
            </w:r>
            <w:r>
              <w:rPr>
                <w:sz w:val="22"/>
                <w:szCs w:val="22"/>
                <w:lang w:val="en-GB"/>
              </w:rPr>
              <w:t xml:space="preserve">: None </w:t>
            </w:r>
            <w:r>
              <w:rPr>
                <w:b/>
                <w:bCs/>
                <w:color w:val="FF0000"/>
                <w:sz w:val="22"/>
                <w:szCs w:val="22"/>
                <w:lang w:val="en-GB"/>
              </w:rPr>
              <w:t>[Proposed Conclusion]</w:t>
            </w:r>
            <w:r>
              <w:rPr>
                <w:color w:val="FF0000"/>
                <w:sz w:val="22"/>
                <w:szCs w:val="22"/>
                <w:lang w:val="en-GB"/>
              </w:rPr>
              <w:t xml:space="preserve">: </w:t>
            </w:r>
          </w:p>
          <w:p w14:paraId="066013DC" w14:textId="77777777" w:rsidR="0005436A" w:rsidRDefault="0005436A" w:rsidP="006E644F">
            <w:pPr>
              <w:pStyle w:val="xmsonormal"/>
              <w:ind w:left="567"/>
            </w:pPr>
            <w:r>
              <w:rPr>
                <w:b/>
                <w:bCs/>
                <w:sz w:val="22"/>
                <w:szCs w:val="22"/>
                <w:lang w:val="en-GB"/>
              </w:rPr>
              <w:t>[Description]</w:t>
            </w:r>
            <w:r>
              <w:rPr>
                <w:sz w:val="22"/>
                <w:szCs w:val="22"/>
                <w:lang w:val="en-GB"/>
              </w:rPr>
              <w:t xml:space="preserve">: </w:t>
            </w:r>
            <w:r>
              <w:rPr>
                <w:color w:val="000000"/>
                <w:sz w:val="22"/>
                <w:szCs w:val="22"/>
                <w:shd w:val="clear" w:color="auto" w:fill="FFFF00"/>
                <w:lang w:val="en-GB"/>
              </w:rPr>
              <w:t>A cell triggering event D1 is not included in the measurement report</w:t>
            </w:r>
            <w:r>
              <w:rPr>
                <w:sz w:val="22"/>
                <w:szCs w:val="22"/>
                <w:lang w:val="en-GB"/>
              </w:rPr>
              <w:t xml:space="preserve"> </w:t>
            </w:r>
          </w:p>
          <w:p w14:paraId="2EE6861C" w14:textId="77777777" w:rsidR="0005436A" w:rsidRDefault="0005436A" w:rsidP="006E644F">
            <w:pPr>
              <w:pStyle w:val="xmsonormal"/>
              <w:ind w:left="567"/>
            </w:pPr>
            <w:r>
              <w:rPr>
                <w:b/>
                <w:bCs/>
                <w:sz w:val="22"/>
                <w:szCs w:val="22"/>
                <w:lang w:val="en-GB"/>
              </w:rPr>
              <w:t>[Proposed Change]</w:t>
            </w:r>
            <w:r>
              <w:rPr>
                <w:sz w:val="22"/>
                <w:szCs w:val="22"/>
                <w:lang w:val="en-GB"/>
              </w:rPr>
              <w:t xml:space="preserve">: In the current formulation, </w:t>
            </w:r>
            <w:proofErr w:type="spellStart"/>
            <w:r>
              <w:rPr>
                <w:sz w:val="22"/>
                <w:szCs w:val="22"/>
                <w:lang w:val="en-GB"/>
              </w:rPr>
              <w:t>MeasurementReport</w:t>
            </w:r>
            <w:proofErr w:type="spellEnd"/>
            <w:r>
              <w:rPr>
                <w:sz w:val="22"/>
                <w:szCs w:val="22"/>
                <w:lang w:val="en-GB"/>
              </w:rPr>
              <w:t xml:space="preserve"> triggered by event D1 does not include the cell meeting event D1 and its cell. </w:t>
            </w:r>
            <w:proofErr w:type="gramStart"/>
            <w:r>
              <w:rPr>
                <w:sz w:val="22"/>
                <w:szCs w:val="22"/>
                <w:lang w:val="en-GB"/>
              </w:rPr>
              <w:t>So</w:t>
            </w:r>
            <w:proofErr w:type="gramEnd"/>
            <w:r>
              <w:rPr>
                <w:sz w:val="22"/>
                <w:szCs w:val="22"/>
                <w:lang w:val="en-GB"/>
              </w:rPr>
              <w:t xml:space="preserve"> we propose to add the procedure text to include the cell meeting event D1. There are a couple of ways to enable this, and we </w:t>
            </w:r>
            <w:r>
              <w:rPr>
                <w:sz w:val="22"/>
                <w:szCs w:val="22"/>
                <w:lang w:val="en-GB"/>
              </w:rPr>
              <w:lastRenderedPageBreak/>
              <w:t xml:space="preserve">think it is most straightforward to include the cell in </w:t>
            </w:r>
            <w:proofErr w:type="spellStart"/>
            <w:r>
              <w:rPr>
                <w:sz w:val="22"/>
                <w:szCs w:val="22"/>
                <w:lang w:val="en-GB"/>
              </w:rPr>
              <w:t>cellsTriggeredList</w:t>
            </w:r>
            <w:proofErr w:type="spellEnd"/>
            <w:r>
              <w:rPr>
                <w:sz w:val="22"/>
                <w:szCs w:val="22"/>
                <w:lang w:val="en-GB"/>
              </w:rPr>
              <w:t>, as similar to other event cases.</w:t>
            </w:r>
          </w:p>
          <w:p w14:paraId="5CB3B9EF" w14:textId="77777777" w:rsidR="0005436A" w:rsidRDefault="0005436A" w:rsidP="006E644F">
            <w:pPr>
              <w:pStyle w:val="xmsonormal"/>
              <w:spacing w:after="120"/>
              <w:ind w:left="567"/>
            </w:pPr>
            <w:r>
              <w:rPr>
                <w:rFonts w:ascii="Arial" w:hAnsi="Arial" w:cs="Arial"/>
                <w:b/>
                <w:bCs/>
                <w:sz w:val="22"/>
                <w:szCs w:val="22"/>
                <w:lang w:val="en-GB"/>
              </w:rPr>
              <w:t>[Comments]</w:t>
            </w:r>
            <w:r>
              <w:rPr>
                <w:rFonts w:ascii="Arial" w:hAnsi="Arial" w:cs="Arial"/>
                <w:sz w:val="22"/>
                <w:szCs w:val="22"/>
                <w:lang w:val="en-GB"/>
              </w:rPr>
              <w:t>:</w:t>
            </w:r>
          </w:p>
          <w:p w14:paraId="75F0F6E3" w14:textId="77777777" w:rsidR="0005436A" w:rsidRDefault="0005436A" w:rsidP="006E644F">
            <w:pPr>
              <w:pStyle w:val="xmsonormal"/>
              <w:spacing w:after="120"/>
            </w:pPr>
            <w:r>
              <w:rPr>
                <w:rFonts w:ascii="Arial" w:hAnsi="Arial" w:cs="Arial"/>
                <w:sz w:val="22"/>
                <w:szCs w:val="22"/>
                <w:lang w:val="en-GB"/>
              </w:rPr>
              <w:t>In the event D1, there is no cell that triggers the event so it is unclear how cells could be added based on the triggering. A related RIL, acknowledges this and proposes to add PCI in the D1:</w:t>
            </w:r>
          </w:p>
          <w:p w14:paraId="383C6657" w14:textId="77777777" w:rsidR="0005436A" w:rsidRPr="000E45B0" w:rsidRDefault="0005436A" w:rsidP="006E644F">
            <w:pPr>
              <w:pStyle w:val="xmsonormal"/>
              <w:ind w:left="567"/>
            </w:pPr>
            <w:r>
              <w:rPr>
                <w:b/>
                <w:bCs/>
                <w:sz w:val="22"/>
                <w:szCs w:val="22"/>
                <w:lang w:val="en-GB"/>
              </w:rPr>
              <w:t>[</w:t>
            </w:r>
            <w:r w:rsidRPr="000E45B0">
              <w:rPr>
                <w:b/>
                <w:bCs/>
                <w:sz w:val="22"/>
                <w:szCs w:val="22"/>
                <w:lang w:val="en-GB"/>
              </w:rPr>
              <w:t>RIL]</w:t>
            </w:r>
            <w:r w:rsidRPr="000E45B0">
              <w:rPr>
                <w:sz w:val="22"/>
                <w:szCs w:val="22"/>
                <w:lang w:val="en-GB"/>
              </w:rPr>
              <w:t xml:space="preserve">: </w:t>
            </w:r>
            <w:r w:rsidRPr="000E45B0">
              <w:rPr>
                <w:color w:val="000000"/>
                <w:sz w:val="22"/>
                <w:szCs w:val="22"/>
                <w:shd w:val="clear" w:color="auto" w:fill="FFFF00"/>
                <w:lang w:val="en-GB"/>
              </w:rPr>
              <w:t>H801</w:t>
            </w:r>
            <w:r w:rsidRPr="000E45B0">
              <w:rPr>
                <w:sz w:val="22"/>
                <w:szCs w:val="22"/>
                <w:lang w:val="en-GB"/>
              </w:rPr>
              <w:t xml:space="preserve"> </w:t>
            </w:r>
            <w:r w:rsidRPr="000E45B0">
              <w:rPr>
                <w:b/>
                <w:bCs/>
                <w:sz w:val="22"/>
                <w:szCs w:val="22"/>
                <w:lang w:val="en-GB"/>
              </w:rPr>
              <w:t>[Delegate]</w:t>
            </w:r>
            <w:r w:rsidRPr="000E45B0">
              <w:rPr>
                <w:sz w:val="22"/>
                <w:szCs w:val="22"/>
                <w:lang w:val="en-GB"/>
              </w:rPr>
              <w:t xml:space="preserve">: Huawei (Lili) </w:t>
            </w:r>
            <w:r w:rsidRPr="000E45B0">
              <w:rPr>
                <w:b/>
                <w:bCs/>
                <w:sz w:val="22"/>
                <w:szCs w:val="22"/>
                <w:lang w:val="en-GB"/>
              </w:rPr>
              <w:t>[WI]</w:t>
            </w:r>
            <w:r w:rsidRPr="000E45B0">
              <w:rPr>
                <w:sz w:val="22"/>
                <w:szCs w:val="22"/>
                <w:lang w:val="en-GB"/>
              </w:rPr>
              <w:t xml:space="preserve">: NTN </w:t>
            </w:r>
            <w:r w:rsidRPr="000E45B0">
              <w:rPr>
                <w:b/>
                <w:bCs/>
                <w:sz w:val="22"/>
                <w:szCs w:val="22"/>
                <w:lang w:val="en-GB"/>
              </w:rPr>
              <w:t>[Class]</w:t>
            </w:r>
            <w:r w:rsidRPr="000E45B0">
              <w:rPr>
                <w:sz w:val="22"/>
                <w:szCs w:val="22"/>
                <w:lang w:val="en-GB"/>
              </w:rPr>
              <w:t xml:space="preserve">: 1 </w:t>
            </w:r>
            <w:r w:rsidRPr="000E45B0">
              <w:rPr>
                <w:b/>
                <w:bCs/>
                <w:color w:val="FF0000"/>
                <w:sz w:val="22"/>
                <w:szCs w:val="22"/>
                <w:lang w:val="en-GB"/>
              </w:rPr>
              <w:t>[Status]</w:t>
            </w:r>
            <w:r w:rsidRPr="000E45B0">
              <w:rPr>
                <w:color w:val="FF0000"/>
                <w:sz w:val="22"/>
                <w:szCs w:val="22"/>
                <w:lang w:val="en-GB"/>
              </w:rPr>
              <w:t xml:space="preserve">: </w:t>
            </w:r>
            <w:proofErr w:type="spellStart"/>
            <w:r w:rsidRPr="000E45B0">
              <w:rPr>
                <w:color w:val="FF0000"/>
                <w:sz w:val="22"/>
                <w:szCs w:val="22"/>
                <w:lang w:val="en-GB"/>
              </w:rPr>
              <w:t>ToDo</w:t>
            </w:r>
            <w:proofErr w:type="spellEnd"/>
            <w:r w:rsidRPr="000E45B0">
              <w:rPr>
                <w:color w:val="FF0000"/>
                <w:sz w:val="22"/>
                <w:szCs w:val="22"/>
                <w:lang w:val="en-GB"/>
              </w:rPr>
              <w:t xml:space="preserve"> </w:t>
            </w:r>
            <w:r w:rsidRPr="000E45B0">
              <w:rPr>
                <w:b/>
                <w:bCs/>
                <w:sz w:val="22"/>
                <w:szCs w:val="22"/>
                <w:lang w:val="en-GB"/>
              </w:rPr>
              <w:t>[</w:t>
            </w:r>
            <w:proofErr w:type="spellStart"/>
            <w:r w:rsidRPr="000E45B0">
              <w:rPr>
                <w:b/>
                <w:bCs/>
                <w:sz w:val="22"/>
                <w:szCs w:val="22"/>
                <w:lang w:val="en-GB"/>
              </w:rPr>
              <w:t>TDoc</w:t>
            </w:r>
            <w:proofErr w:type="spellEnd"/>
            <w:r w:rsidRPr="000E45B0">
              <w:rPr>
                <w:b/>
                <w:bCs/>
                <w:sz w:val="22"/>
                <w:szCs w:val="22"/>
                <w:lang w:val="en-GB"/>
              </w:rPr>
              <w:t>]</w:t>
            </w:r>
            <w:r w:rsidRPr="000E45B0">
              <w:rPr>
                <w:sz w:val="22"/>
                <w:szCs w:val="22"/>
                <w:lang w:val="en-GB"/>
              </w:rPr>
              <w:t xml:space="preserve">: Yes </w:t>
            </w:r>
            <w:r w:rsidRPr="000E45B0">
              <w:rPr>
                <w:b/>
                <w:bCs/>
                <w:color w:val="FF0000"/>
                <w:sz w:val="22"/>
                <w:szCs w:val="22"/>
                <w:lang w:val="en-GB"/>
              </w:rPr>
              <w:t>[Proposed Conclusion]</w:t>
            </w:r>
            <w:r w:rsidRPr="000E45B0">
              <w:rPr>
                <w:color w:val="FF0000"/>
                <w:sz w:val="22"/>
                <w:szCs w:val="22"/>
                <w:lang w:val="en-GB"/>
              </w:rPr>
              <w:t>: v167</w:t>
            </w:r>
          </w:p>
          <w:p w14:paraId="002EE576" w14:textId="77777777" w:rsidR="0005436A" w:rsidRPr="000E45B0" w:rsidRDefault="0005436A" w:rsidP="006E644F">
            <w:pPr>
              <w:pStyle w:val="xmsonormal"/>
              <w:ind w:left="567"/>
            </w:pPr>
            <w:r w:rsidRPr="000E45B0">
              <w:rPr>
                <w:b/>
                <w:bCs/>
                <w:sz w:val="22"/>
                <w:szCs w:val="22"/>
                <w:lang w:val="en-GB"/>
              </w:rPr>
              <w:t>[Description]</w:t>
            </w:r>
            <w:r w:rsidRPr="000E45B0">
              <w:rPr>
                <w:sz w:val="22"/>
                <w:szCs w:val="22"/>
                <w:lang w:val="en-GB"/>
              </w:rPr>
              <w:t xml:space="preserve">: </w:t>
            </w:r>
            <w:r w:rsidRPr="000E45B0">
              <w:rPr>
                <w:color w:val="000000"/>
                <w:sz w:val="22"/>
                <w:szCs w:val="22"/>
                <w:shd w:val="clear" w:color="auto" w:fill="FFFF00"/>
                <w:lang w:val="en-GB"/>
              </w:rPr>
              <w:t>For event D1, there is a reference location of neighbour cell, but the UE does not know which neighbour cell it corresponds to.</w:t>
            </w:r>
          </w:p>
          <w:p w14:paraId="222588C8" w14:textId="77777777" w:rsidR="0005436A" w:rsidRDefault="0005436A" w:rsidP="006E644F">
            <w:pPr>
              <w:pStyle w:val="xmsonormal"/>
              <w:ind w:left="567"/>
            </w:pPr>
            <w:r w:rsidRPr="000E45B0">
              <w:rPr>
                <w:sz w:val="22"/>
                <w:szCs w:val="22"/>
                <w:lang w:val="en-GB"/>
              </w:rPr>
              <w:t>In fixed cell scenarios, there is no problem.</w:t>
            </w:r>
          </w:p>
          <w:p w14:paraId="14FD1AE1" w14:textId="77777777" w:rsidR="0005436A" w:rsidRDefault="0005436A" w:rsidP="006E644F">
            <w:pPr>
              <w:pStyle w:val="xmsonormal"/>
              <w:ind w:left="567"/>
            </w:pPr>
            <w:proofErr w:type="gramStart"/>
            <w:r>
              <w:rPr>
                <w:sz w:val="22"/>
                <w:szCs w:val="22"/>
                <w:lang w:val="en-GB"/>
              </w:rPr>
              <w:t>However</w:t>
            </w:r>
            <w:proofErr w:type="gramEnd"/>
            <w:r>
              <w:rPr>
                <w:sz w:val="22"/>
                <w:szCs w:val="22"/>
                <w:lang w:val="en-GB"/>
              </w:rPr>
              <w:t xml:space="preserve"> in moving cell scenarios, the UE needs to predict the trajectory of the reference location based on the ephemeris of the neighbour cell. </w:t>
            </w:r>
            <w:proofErr w:type="gramStart"/>
            <w:r>
              <w:rPr>
                <w:sz w:val="22"/>
                <w:szCs w:val="22"/>
                <w:lang w:val="en-GB"/>
              </w:rPr>
              <w:t>So</w:t>
            </w:r>
            <w:proofErr w:type="gramEnd"/>
            <w:r>
              <w:rPr>
                <w:sz w:val="22"/>
                <w:szCs w:val="22"/>
                <w:lang w:val="en-GB"/>
              </w:rPr>
              <w:t xml:space="preserve"> UE should know which cell the reference location </w:t>
            </w:r>
            <w:proofErr w:type="spellStart"/>
            <w:r>
              <w:rPr>
                <w:sz w:val="22"/>
                <w:szCs w:val="22"/>
                <w:lang w:val="en-GB"/>
              </w:rPr>
              <w:t>belons</w:t>
            </w:r>
            <w:proofErr w:type="spellEnd"/>
            <w:r>
              <w:rPr>
                <w:sz w:val="22"/>
                <w:szCs w:val="22"/>
                <w:lang w:val="en-GB"/>
              </w:rPr>
              <w:t xml:space="preserve"> to.</w:t>
            </w:r>
          </w:p>
          <w:p w14:paraId="4CFCF0C5" w14:textId="77777777" w:rsidR="0005436A" w:rsidRDefault="0005436A" w:rsidP="006E644F">
            <w:pPr>
              <w:pStyle w:val="xmsonormal"/>
              <w:ind w:left="567"/>
            </w:pPr>
            <w:r>
              <w:rPr>
                <w:b/>
                <w:bCs/>
                <w:sz w:val="22"/>
                <w:szCs w:val="22"/>
                <w:lang w:val="en-GB"/>
              </w:rPr>
              <w:t>[Proposed Change]</w:t>
            </w:r>
            <w:r>
              <w:rPr>
                <w:sz w:val="22"/>
                <w:szCs w:val="22"/>
                <w:lang w:val="en-GB"/>
              </w:rPr>
              <w:t>: Add a PCI in the configuration of event D1 and modify the field description accordingly.</w:t>
            </w:r>
          </w:p>
          <w:p w14:paraId="1EAD96E7" w14:textId="77777777" w:rsidR="0005436A" w:rsidRDefault="0005436A" w:rsidP="006E644F">
            <w:pPr>
              <w:pStyle w:val="xmsonormal"/>
              <w:spacing w:after="120"/>
              <w:ind w:left="567"/>
            </w:pPr>
            <w:r>
              <w:rPr>
                <w:rFonts w:ascii="Arial" w:hAnsi="Arial" w:cs="Arial"/>
                <w:sz w:val="22"/>
                <w:szCs w:val="22"/>
                <w:lang w:val="en-GB"/>
              </w:rPr>
              <w:t xml:space="preserve">We will submit a </w:t>
            </w:r>
            <w:proofErr w:type="spellStart"/>
            <w:r>
              <w:rPr>
                <w:rFonts w:ascii="Arial" w:hAnsi="Arial" w:cs="Arial"/>
                <w:sz w:val="22"/>
                <w:szCs w:val="22"/>
                <w:lang w:val="en-GB"/>
              </w:rPr>
              <w:t>Tdoc</w:t>
            </w:r>
            <w:proofErr w:type="spellEnd"/>
            <w:r>
              <w:rPr>
                <w:rFonts w:ascii="Arial" w:hAnsi="Arial" w:cs="Arial"/>
                <w:sz w:val="22"/>
                <w:szCs w:val="22"/>
                <w:lang w:val="en-GB"/>
              </w:rPr>
              <w:t xml:space="preserve"> addressing this issue.</w:t>
            </w:r>
          </w:p>
          <w:p w14:paraId="0482CD86" w14:textId="77777777" w:rsidR="0005436A" w:rsidRDefault="0005436A" w:rsidP="006E644F">
            <w:pPr>
              <w:pStyle w:val="xmsonormal"/>
              <w:spacing w:after="120"/>
            </w:pPr>
            <w:r>
              <w:rPr>
                <w:rFonts w:ascii="Arial" w:hAnsi="Arial" w:cs="Arial"/>
                <w:sz w:val="22"/>
                <w:szCs w:val="22"/>
                <w:lang w:val="en-GB"/>
              </w:rPr>
              <w:t xml:space="preserve">However, it is unclear what is the use of the PCI here. Network </w:t>
            </w:r>
            <w:r w:rsidRPr="000E45B0">
              <w:rPr>
                <w:rFonts w:ascii="Arial" w:hAnsi="Arial" w:cs="Arial"/>
                <w:sz w:val="22"/>
                <w:szCs w:val="22"/>
                <w:lang w:val="en-GB"/>
              </w:rPr>
              <w:t xml:space="preserve">knows which location it has configured </w:t>
            </w:r>
            <w:proofErr w:type="gramStart"/>
            <w:r w:rsidRPr="000E45B0">
              <w:rPr>
                <w:rFonts w:ascii="Arial" w:hAnsi="Arial" w:cs="Arial"/>
                <w:sz w:val="22"/>
                <w:szCs w:val="22"/>
                <w:lang w:val="en-GB"/>
              </w:rPr>
              <w:t>as ”target</w:t>
            </w:r>
            <w:proofErr w:type="gramEnd"/>
            <w:r w:rsidRPr="000E45B0">
              <w:rPr>
                <w:rFonts w:ascii="Arial" w:hAnsi="Arial" w:cs="Arial"/>
                <w:sz w:val="22"/>
                <w:szCs w:val="22"/>
                <w:lang w:val="en-GB"/>
              </w:rPr>
              <w:t xml:space="preserve"> cell location” and the event has </w:t>
            </w:r>
            <w:proofErr w:type="spellStart"/>
            <w:r w:rsidRPr="000E45B0">
              <w:rPr>
                <w:rFonts w:ascii="Arial" w:hAnsi="Arial" w:cs="Arial"/>
                <w:sz w:val="22"/>
                <w:szCs w:val="22"/>
                <w:lang w:val="en-GB"/>
              </w:rPr>
              <w:t>measID</w:t>
            </w:r>
            <w:proofErr w:type="spellEnd"/>
            <w:r w:rsidRPr="000E45B0">
              <w:rPr>
                <w:rFonts w:ascii="Arial" w:hAnsi="Arial" w:cs="Arial"/>
                <w:sz w:val="22"/>
                <w:szCs w:val="22"/>
                <w:lang w:val="en-GB"/>
              </w:rPr>
              <w:t xml:space="preserve"> associated. </w:t>
            </w:r>
            <w:r w:rsidRPr="000E45B0">
              <w:rPr>
                <w:rFonts w:ascii="Arial" w:hAnsi="Arial" w:cs="Arial"/>
                <w:color w:val="000000"/>
                <w:sz w:val="22"/>
                <w:szCs w:val="22"/>
                <w:shd w:val="clear" w:color="auto" w:fill="FFFF00"/>
                <w:lang w:val="en-GB"/>
              </w:rPr>
              <w:t xml:space="preserve">Thus, when report is sent, network knows which event triggered it. Note that it is not actually mandated that the reference location2 is </w:t>
            </w:r>
            <w:proofErr w:type="spellStart"/>
            <w:r w:rsidRPr="000E45B0">
              <w:rPr>
                <w:rFonts w:ascii="Arial" w:hAnsi="Arial" w:cs="Arial"/>
                <w:color w:val="000000"/>
                <w:sz w:val="22"/>
                <w:szCs w:val="22"/>
                <w:shd w:val="clear" w:color="auto" w:fill="FFFF00"/>
                <w:lang w:val="en-GB"/>
              </w:rPr>
              <w:t>associetd</w:t>
            </w:r>
            <w:proofErr w:type="spellEnd"/>
            <w:r w:rsidRPr="000E45B0">
              <w:rPr>
                <w:rFonts w:ascii="Arial" w:hAnsi="Arial" w:cs="Arial"/>
                <w:color w:val="000000"/>
                <w:sz w:val="22"/>
                <w:szCs w:val="22"/>
                <w:shd w:val="clear" w:color="auto" w:fill="FFFF00"/>
                <w:lang w:val="en-GB"/>
              </w:rPr>
              <w:t xml:space="preserve"> to any actual cell.</w:t>
            </w:r>
            <w:r w:rsidRPr="000E45B0">
              <w:rPr>
                <w:rFonts w:ascii="Arial" w:hAnsi="Arial" w:cs="Arial"/>
                <w:sz w:val="22"/>
                <w:szCs w:val="22"/>
                <w:lang w:val="en-GB"/>
              </w:rPr>
              <w:t xml:space="preserve"> It is just a location co</w:t>
            </w:r>
            <w:r>
              <w:rPr>
                <w:rFonts w:ascii="Arial" w:hAnsi="Arial" w:cs="Arial"/>
                <w:sz w:val="22"/>
                <w:szCs w:val="22"/>
                <w:lang w:val="en-GB"/>
              </w:rPr>
              <w:t>ordinate. Secondly, it should be further elaborated what does the UE do with the information of the PCI.</w:t>
            </w:r>
          </w:p>
        </w:tc>
      </w:tr>
    </w:tbl>
    <w:p w14:paraId="64219CE8" w14:textId="77777777" w:rsidR="0005436A" w:rsidRPr="00353D77" w:rsidRDefault="0005436A" w:rsidP="0005436A">
      <w:pPr>
        <w:pStyle w:val="ListParagraph"/>
        <w:numPr>
          <w:ilvl w:val="0"/>
          <w:numId w:val="29"/>
        </w:numPr>
        <w:overflowPunct w:val="0"/>
        <w:autoSpaceDE w:val="0"/>
        <w:autoSpaceDN w:val="0"/>
        <w:adjustRightInd w:val="0"/>
        <w:spacing w:before="120" w:after="120"/>
        <w:jc w:val="both"/>
        <w:textAlignment w:val="baseline"/>
        <w:rPr>
          <w:rFonts w:ascii="Arial" w:hAnsi="Arial" w:cs="Arial"/>
          <w:sz w:val="20"/>
          <w:szCs w:val="20"/>
          <w:lang w:val="en-GB"/>
        </w:rPr>
      </w:pPr>
      <w:r>
        <w:lastRenderedPageBreak/>
        <w:t> </w:t>
      </w:r>
      <w:r w:rsidRPr="00353D77">
        <w:rPr>
          <w:rFonts w:ascii="Arial" w:hAnsi="Arial" w:cs="Arial"/>
          <w:sz w:val="20"/>
          <w:szCs w:val="20"/>
          <w:lang w:val="en-GB"/>
        </w:rPr>
        <w:t xml:space="preserve">RAN2#118 </w:t>
      </w:r>
      <w:hyperlink r:id="rId10" w:tooltip="C:Data3GPPRAN2InboxR2-2206209.zip" w:history="1">
        <w:r w:rsidRPr="00353D77">
          <w:rPr>
            <w:rFonts w:ascii="Arial" w:hAnsi="Arial" w:cs="Arial"/>
            <w:sz w:val="20"/>
            <w:szCs w:val="20"/>
            <w:lang w:val="en-GB"/>
          </w:rPr>
          <w:t>R2-2206209</w:t>
        </w:r>
      </w:hyperlink>
      <w:r w:rsidRPr="00353D77">
        <w:rPr>
          <w:rFonts w:ascii="Arial" w:hAnsi="Arial" w:cs="Arial"/>
          <w:sz w:val="20"/>
          <w:szCs w:val="20"/>
          <w:lang w:val="en-GB"/>
        </w:rPr>
        <w:tab/>
      </w:r>
      <w:r>
        <w:rPr>
          <w:rFonts w:ascii="Arial" w:hAnsi="Arial" w:cs="Arial"/>
          <w:sz w:val="20"/>
          <w:szCs w:val="20"/>
          <w:lang w:val="en-GB"/>
        </w:rPr>
        <w:t>Rapporteur r</w:t>
      </w:r>
      <w:r w:rsidRPr="00353D77">
        <w:rPr>
          <w:rFonts w:ascii="Arial" w:hAnsi="Arial" w:cs="Arial"/>
          <w:sz w:val="20"/>
          <w:szCs w:val="20"/>
          <w:lang w:val="en-GB"/>
        </w:rPr>
        <w:t>eport of [offline-101] RRC CR – second round</w:t>
      </w:r>
      <w:r w:rsidRPr="00353D77">
        <w:rPr>
          <w:rFonts w:ascii="Arial" w:hAnsi="Arial" w:cs="Arial"/>
          <w:sz w:val="20"/>
          <w:szCs w:val="20"/>
          <w:lang w:val="en-GB"/>
        </w:rPr>
        <w:tab/>
      </w:r>
    </w:p>
    <w:tbl>
      <w:tblPr>
        <w:tblStyle w:val="TableGrid"/>
        <w:tblW w:w="0" w:type="auto"/>
        <w:tblLook w:val="04A0" w:firstRow="1" w:lastRow="0" w:firstColumn="1" w:lastColumn="0" w:noHBand="0" w:noVBand="1"/>
      </w:tblPr>
      <w:tblGrid>
        <w:gridCol w:w="9631"/>
      </w:tblGrid>
      <w:tr w:rsidR="0005436A" w14:paraId="57CD5F44" w14:textId="77777777" w:rsidTr="006E644F">
        <w:tc>
          <w:tcPr>
            <w:tcW w:w="9631" w:type="dxa"/>
          </w:tcPr>
          <w:p w14:paraId="788D5B80" w14:textId="77777777" w:rsidR="0005436A" w:rsidRPr="000E45B0" w:rsidRDefault="0005436A" w:rsidP="006E644F">
            <w:pPr>
              <w:spacing w:after="120" w:line="259" w:lineRule="auto"/>
              <w:rPr>
                <w:rFonts w:ascii="Arial" w:eastAsia="DengXian" w:hAnsi="Arial" w:cs="Arial"/>
                <w:lang w:val="en-GB" w:eastAsia="zh-CN"/>
                <w14:ligatures w14:val="none"/>
              </w:rPr>
            </w:pPr>
            <w:r w:rsidRPr="000E45B0">
              <w:rPr>
                <w:rFonts w:ascii="Arial" w:eastAsia="DengXian" w:hAnsi="Arial" w:cs="Arial"/>
                <w:lang w:val="en-GB" w:eastAsia="zh-CN"/>
                <w14:ligatures w14:val="none"/>
              </w:rPr>
              <w:t>Previous round, the following comments were provided on behalf of current specification not needing any changes on this:</w:t>
            </w:r>
          </w:p>
          <w:p w14:paraId="61FC3AEE" w14:textId="77777777" w:rsidR="0005436A" w:rsidRPr="000E45B0" w:rsidRDefault="0005436A" w:rsidP="006E644F">
            <w:pPr>
              <w:spacing w:after="120" w:line="259" w:lineRule="auto"/>
              <w:rPr>
                <w:rFonts w:ascii="Arial" w:eastAsia="DengXian" w:hAnsi="Arial" w:cs="Arial"/>
                <w:lang w:val="en-GB" w:eastAsia="zh-CN"/>
                <w14:ligatures w14:val="none"/>
              </w:rPr>
            </w:pPr>
          </w:p>
          <w:p w14:paraId="246D9900" w14:textId="77777777" w:rsidR="0005436A" w:rsidRPr="000E45B0" w:rsidRDefault="0005436A" w:rsidP="006E644F">
            <w:pPr>
              <w:spacing w:after="120" w:line="259" w:lineRule="auto"/>
              <w:ind w:left="567"/>
              <w:rPr>
                <w:rFonts w:ascii="Arial" w:eastAsia="DengXian" w:hAnsi="Arial" w:cs="Arial"/>
                <w:lang w:eastAsia="zh-CN"/>
                <w14:ligatures w14:val="none"/>
              </w:rPr>
            </w:pPr>
            <w:r w:rsidRPr="000E45B0">
              <w:rPr>
                <w:rFonts w:ascii="Arial" w:eastAsia="DengXian" w:hAnsi="Arial" w:cs="Arial"/>
                <w:lang w:eastAsia="zh-CN"/>
                <w14:ligatures w14:val="none"/>
              </w:rPr>
              <w:t xml:space="preserve">Current specification works. UE triggers measurement report for </w:t>
            </w:r>
            <w:r w:rsidRPr="000E45B0">
              <w:rPr>
                <w:rFonts w:ascii="Arial" w:eastAsia="DengXian" w:hAnsi="Arial" w:cs="Arial" w:hint="eastAsia"/>
                <w:lang w:eastAsia="zh-CN"/>
                <w14:ligatures w14:val="none"/>
              </w:rPr>
              <w:t>event</w:t>
            </w:r>
            <w:r w:rsidRPr="000E45B0">
              <w:rPr>
                <w:rFonts w:ascii="Arial" w:eastAsia="DengXian" w:hAnsi="Arial" w:cs="Arial"/>
                <w:lang w:eastAsia="zh-CN"/>
                <w14:ligatures w14:val="none"/>
              </w:rPr>
              <w:t xml:space="preserve"> D1 based on distance. So, UE can’t decide which cell can be included in the </w:t>
            </w:r>
            <w:proofErr w:type="spellStart"/>
            <w:r w:rsidRPr="000E45B0">
              <w:rPr>
                <w:rFonts w:ascii="Arial" w:eastAsia="DengXian" w:hAnsi="Arial" w:cs="Arial"/>
                <w:i/>
                <w:lang w:eastAsia="zh-CN"/>
                <w14:ligatures w14:val="none"/>
              </w:rPr>
              <w:t>cellsTriggeredList</w:t>
            </w:r>
            <w:proofErr w:type="spellEnd"/>
            <w:r w:rsidRPr="000E45B0">
              <w:rPr>
                <w:rFonts w:ascii="Arial" w:eastAsia="DengXian" w:hAnsi="Arial" w:cs="Arial"/>
                <w:lang w:eastAsia="zh-CN"/>
                <w14:ligatures w14:val="none"/>
              </w:rPr>
              <w:t>. And adding the PCI to indicate the cell associated to reference location is not needed. For moving cell, NW can update the reference location in event D1</w:t>
            </w:r>
          </w:p>
          <w:p w14:paraId="1B9354FE" w14:textId="77777777" w:rsidR="0005436A" w:rsidRPr="000E45B0" w:rsidRDefault="0005436A" w:rsidP="006E644F">
            <w:pPr>
              <w:spacing w:after="120" w:line="259" w:lineRule="auto"/>
              <w:ind w:left="567"/>
              <w:rPr>
                <w:rFonts w:ascii="Arial" w:eastAsia="DengXian" w:hAnsi="Arial" w:cs="Arial"/>
                <w:lang w:val="en-GB" w:eastAsia="zh-CN"/>
                <w14:ligatures w14:val="none"/>
              </w:rPr>
            </w:pPr>
            <w:r w:rsidRPr="000E45B0">
              <w:rPr>
                <w:rFonts w:ascii="Arial" w:eastAsia="DengXian" w:hAnsi="Arial" w:cs="Arial"/>
                <w:lang w:val="en-GB" w:eastAsia="zh-CN"/>
                <w14:ligatures w14:val="none"/>
              </w:rPr>
              <w:t>Agree, we believe there is no need to associate the reference location with any particular cell/PCI. When the location-based event will trigger, the UE will report measurements, where cell ID can be found.</w:t>
            </w:r>
          </w:p>
          <w:p w14:paraId="7E304C64" w14:textId="77777777" w:rsidR="0005436A" w:rsidRPr="000E45B0" w:rsidRDefault="0005436A" w:rsidP="006E644F">
            <w:pPr>
              <w:spacing w:after="120" w:line="259" w:lineRule="auto"/>
              <w:rPr>
                <w:rFonts w:ascii="Arial" w:eastAsia="DengXian" w:hAnsi="Arial" w:cs="Arial"/>
                <w:lang w:val="en-GB" w:eastAsia="zh-CN"/>
                <w14:ligatures w14:val="none"/>
              </w:rPr>
            </w:pPr>
          </w:p>
          <w:p w14:paraId="1DEF9A68" w14:textId="77777777" w:rsidR="0005436A" w:rsidRPr="000E45B0" w:rsidRDefault="0005436A" w:rsidP="006E644F">
            <w:pPr>
              <w:spacing w:after="120" w:line="259" w:lineRule="auto"/>
              <w:rPr>
                <w:rFonts w:ascii="Arial" w:eastAsia="DengXian" w:hAnsi="Arial" w:cs="Arial"/>
                <w:lang w:val="en-GB" w:eastAsia="zh-CN"/>
                <w14:ligatures w14:val="none"/>
              </w:rPr>
            </w:pPr>
          </w:p>
          <w:p w14:paraId="0C0347D9" w14:textId="77777777" w:rsidR="0005436A" w:rsidRPr="000E45B0" w:rsidRDefault="0005436A" w:rsidP="006E644F">
            <w:pPr>
              <w:spacing w:after="120" w:line="259" w:lineRule="auto"/>
              <w:rPr>
                <w:rFonts w:ascii="Arial" w:eastAsia="DengXian" w:hAnsi="Arial" w:cs="Arial"/>
                <w:lang w:val="en-GB" w:eastAsia="zh-CN"/>
                <w14:ligatures w14:val="none"/>
              </w:rPr>
            </w:pPr>
            <w:r w:rsidRPr="000E45B0">
              <w:rPr>
                <w:rFonts w:ascii="Arial" w:eastAsia="DengXian" w:hAnsi="Arial" w:cs="Arial"/>
                <w:lang w:val="en-GB" w:eastAsia="zh-CN"/>
                <w14:ligatures w14:val="none"/>
              </w:rPr>
              <w:t xml:space="preserve">Then, there has been arguments that UE would need to determine PCI related to the D1 event but there has not been any which discussion or conclusion. D1 is </w:t>
            </w:r>
            <w:proofErr w:type="gramStart"/>
            <w:r w:rsidRPr="000E45B0">
              <w:rPr>
                <w:rFonts w:ascii="Arial" w:eastAsia="DengXian" w:hAnsi="Arial" w:cs="Arial"/>
                <w:lang w:val="en-GB" w:eastAsia="zh-CN"/>
                <w14:ligatures w14:val="none"/>
              </w:rPr>
              <w:t>an</w:t>
            </w:r>
            <w:proofErr w:type="gramEnd"/>
            <w:r w:rsidRPr="000E45B0">
              <w:rPr>
                <w:rFonts w:ascii="Arial" w:eastAsia="DengXian" w:hAnsi="Arial" w:cs="Arial"/>
                <w:lang w:val="en-GB" w:eastAsia="zh-CN"/>
                <w14:ligatures w14:val="none"/>
              </w:rPr>
              <w:t xml:space="preserve"> coordinate on Earth and does not have to be specific to any cell. As there is no cell associated the L011 seems redundant.</w:t>
            </w:r>
          </w:p>
          <w:p w14:paraId="74E80EEB" w14:textId="77777777" w:rsidR="0005436A" w:rsidRPr="000E45B0" w:rsidRDefault="0005436A" w:rsidP="006E644F">
            <w:pPr>
              <w:spacing w:after="120" w:line="259" w:lineRule="auto"/>
              <w:rPr>
                <w:rFonts w:ascii="Arial" w:eastAsia="DengXian" w:hAnsi="Arial" w:cs="Arial"/>
                <w:lang w:val="en-GB" w:eastAsia="zh-CN"/>
                <w14:ligatures w14:val="none"/>
              </w:rPr>
            </w:pPr>
            <w:r w:rsidRPr="000E45B0">
              <w:rPr>
                <w:rFonts w:ascii="Arial" w:eastAsia="DengXian" w:hAnsi="Arial" w:cs="Arial"/>
                <w:lang w:val="en-GB" w:eastAsia="zh-CN"/>
                <w14:ligatures w14:val="none"/>
              </w:rPr>
              <w:t>Purpose of the D1 is as follows:</w:t>
            </w:r>
          </w:p>
          <w:p w14:paraId="05914B54" w14:textId="77777777" w:rsidR="0005436A" w:rsidRPr="000E45B0" w:rsidRDefault="0005436A" w:rsidP="006E644F">
            <w:pPr>
              <w:numPr>
                <w:ilvl w:val="0"/>
                <w:numId w:val="25"/>
              </w:numPr>
              <w:pBdr>
                <w:top w:val="single" w:sz="4" w:space="1" w:color="auto"/>
                <w:left w:val="single" w:sz="4" w:space="4" w:color="auto"/>
                <w:bottom w:val="single" w:sz="4" w:space="1" w:color="auto"/>
                <w:right w:val="single" w:sz="4" w:space="4" w:color="auto"/>
              </w:pBdr>
              <w:tabs>
                <w:tab w:val="left" w:pos="1622"/>
              </w:tabs>
              <w:spacing w:after="160" w:line="254" w:lineRule="auto"/>
              <w:rPr>
                <w:rFonts w:ascii="Arial" w:eastAsia="MS Mincho" w:hAnsi="Arial" w:cs="Arial"/>
                <w:highlight w:val="yellow"/>
                <w:lang w:val="x-none" w:eastAsia="x-none"/>
                <w14:ligatures w14:val="none"/>
              </w:rPr>
            </w:pPr>
            <w:r w:rsidRPr="000E45B0">
              <w:rPr>
                <w:rFonts w:ascii="Arial" w:eastAsia="MS Mincho" w:hAnsi="Arial" w:cs="Arial"/>
                <w:highlight w:val="yellow"/>
                <w:lang w:val="x-none" w:eastAsia="x-none"/>
                <w14:ligatures w14:val="none"/>
              </w:rPr>
              <w:t xml:space="preserve">Event triggered-based UE location reporting are configured by </w:t>
            </w:r>
            <w:proofErr w:type="spellStart"/>
            <w:r w:rsidRPr="000E45B0">
              <w:rPr>
                <w:rFonts w:ascii="Arial" w:eastAsia="MS Mincho" w:hAnsi="Arial" w:cs="Arial"/>
                <w:highlight w:val="yellow"/>
                <w:lang w:val="x-none" w:eastAsia="x-none"/>
                <w14:ligatures w14:val="none"/>
              </w:rPr>
              <w:t>gNB</w:t>
            </w:r>
            <w:proofErr w:type="spellEnd"/>
            <w:r w:rsidRPr="000E45B0">
              <w:rPr>
                <w:rFonts w:ascii="Arial" w:eastAsia="MS Mincho" w:hAnsi="Arial" w:cs="Arial"/>
                <w:highlight w:val="yellow"/>
                <w:lang w:val="x-none" w:eastAsia="x-none"/>
                <w14:ligatures w14:val="none"/>
              </w:rPr>
              <w:t xml:space="preserve"> to obtain UE location update of mobile UEs in RRC_CONNECTED</w:t>
            </w:r>
          </w:p>
          <w:p w14:paraId="32039608" w14:textId="77777777" w:rsidR="0005436A" w:rsidRPr="000E45B0" w:rsidRDefault="0005436A" w:rsidP="006E644F">
            <w:pPr>
              <w:spacing w:after="120" w:line="259" w:lineRule="auto"/>
              <w:rPr>
                <w:rFonts w:ascii="Arial" w:eastAsia="DengXian" w:hAnsi="Arial" w:cs="Arial"/>
                <w:i/>
                <w:iCs/>
                <w:lang w:val="en-GB" w:eastAsia="zh-CN"/>
                <w14:ligatures w14:val="none"/>
              </w:rPr>
            </w:pPr>
            <w:r w:rsidRPr="000E45B0">
              <w:rPr>
                <w:rFonts w:ascii="Arial" w:eastAsia="DengXian" w:hAnsi="Arial" w:cs="Arial"/>
                <w:i/>
                <w:iCs/>
                <w:highlight w:val="yellow"/>
                <w:lang w:val="en-GB" w:eastAsia="zh-CN"/>
                <w14:ligatures w14:val="none"/>
              </w:rPr>
              <w:t>That means it is not meant to track cells but UE location.</w:t>
            </w:r>
          </w:p>
          <w:p w14:paraId="4E9F7371" w14:textId="77777777" w:rsidR="0005436A" w:rsidRPr="000E45B0" w:rsidRDefault="0005436A" w:rsidP="006E644F">
            <w:pPr>
              <w:spacing w:after="120" w:line="259" w:lineRule="auto"/>
              <w:rPr>
                <w:rFonts w:ascii="Arial" w:eastAsia="DengXian" w:hAnsi="Arial" w:cs="Arial"/>
                <w:lang w:val="en-GB" w:eastAsia="zh-CN"/>
                <w14:ligatures w14:val="none"/>
              </w:rPr>
            </w:pPr>
          </w:p>
          <w:p w14:paraId="561C9B47" w14:textId="77777777" w:rsidR="0005436A" w:rsidRPr="000E45B0" w:rsidRDefault="0005436A" w:rsidP="006E644F">
            <w:pPr>
              <w:spacing w:after="120" w:line="259" w:lineRule="auto"/>
              <w:rPr>
                <w:rFonts w:ascii="Arial" w:eastAsia="DengXian" w:hAnsi="Arial" w:cs="Arial"/>
                <w:lang w:val="en-GB" w:eastAsia="zh-CN"/>
                <w14:ligatures w14:val="none"/>
              </w:rPr>
            </w:pPr>
            <w:r w:rsidRPr="000E45B0">
              <w:rPr>
                <w:rFonts w:ascii="Arial" w:eastAsia="DengXian" w:hAnsi="Arial" w:cs="Arial"/>
                <w:lang w:val="en-GB" w:eastAsia="zh-CN"/>
                <w14:ligatures w14:val="none"/>
              </w:rPr>
              <w:lastRenderedPageBreak/>
              <w:t xml:space="preserve">The </w:t>
            </w:r>
            <w:proofErr w:type="gramStart"/>
            <w:r w:rsidRPr="000E45B0">
              <w:rPr>
                <w:rFonts w:ascii="Arial" w:eastAsia="DengXian" w:hAnsi="Arial" w:cs="Arial"/>
                <w:lang w:val="en-GB" w:eastAsia="zh-CN"/>
                <w14:ligatures w14:val="none"/>
              </w:rPr>
              <w:t>location based</w:t>
            </w:r>
            <w:proofErr w:type="gramEnd"/>
            <w:r w:rsidRPr="000E45B0">
              <w:rPr>
                <w:rFonts w:ascii="Arial" w:eastAsia="DengXian" w:hAnsi="Arial" w:cs="Arial"/>
                <w:lang w:val="en-GB" w:eastAsia="zh-CN"/>
                <w14:ligatures w14:val="none"/>
              </w:rPr>
              <w:t xml:space="preserve"> event is also primarily for fixed cells and handling moving cells-even for idle mode- is not discussed in Rel-17</w:t>
            </w:r>
          </w:p>
          <w:p w14:paraId="227DDBD8" w14:textId="77777777" w:rsidR="0005436A" w:rsidRPr="000E45B0" w:rsidRDefault="0005436A" w:rsidP="006E644F">
            <w:pPr>
              <w:spacing w:after="120" w:line="259" w:lineRule="auto"/>
              <w:rPr>
                <w:rFonts w:ascii="Arial" w:eastAsia="DengXian" w:hAnsi="Arial" w:cs="Arial"/>
                <w:lang w:val="en-GB" w:eastAsia="zh-CN"/>
                <w14:ligatures w14:val="none"/>
              </w:rPr>
            </w:pPr>
            <w:r w:rsidRPr="000E45B0">
              <w:rPr>
                <w:rFonts w:ascii="Arial" w:eastAsia="DengXian" w:hAnsi="Arial" w:cs="Arial"/>
                <w:lang w:val="en-GB" w:eastAsia="zh-CN"/>
                <w14:ligatures w14:val="none"/>
              </w:rPr>
              <w:t>There is also the following comment:</w:t>
            </w:r>
          </w:p>
          <w:p w14:paraId="5167BA45" w14:textId="77777777" w:rsidR="0005436A" w:rsidRPr="000E45B0" w:rsidRDefault="0005436A" w:rsidP="006E644F">
            <w:pPr>
              <w:keepNext/>
              <w:keepLines/>
              <w:spacing w:before="20" w:after="20" w:line="259" w:lineRule="auto"/>
              <w:ind w:left="567" w:right="57"/>
              <w:rPr>
                <w:rFonts w:ascii="Arial" w:eastAsia="SimSun" w:hAnsi="Arial" w:cs="Arial"/>
                <w:sz w:val="18"/>
                <w:lang w:eastAsia="zh-CN"/>
                <w14:ligatures w14:val="none"/>
              </w:rPr>
            </w:pPr>
            <w:r w:rsidRPr="000E45B0">
              <w:rPr>
                <w:rFonts w:ascii="Arial" w:eastAsia="SimSun" w:hAnsi="Arial" w:cs="Arial"/>
                <w:sz w:val="18"/>
                <w:lang w:eastAsia="zh-CN"/>
                <w14:ligatures w14:val="none"/>
              </w:rPr>
              <w:t>Firstly, we think RAN2 should first discuss whether to confirm the following working assumption at RAN2#115</w:t>
            </w:r>
            <w:r w:rsidRPr="000E45B0">
              <w:rPr>
                <w:rFonts w:ascii="Arial" w:eastAsia="SimSun" w:hAnsi="Arial" w:cs="Arial" w:hint="eastAsia"/>
                <w:sz w:val="18"/>
                <w:lang w:eastAsia="zh-CN"/>
                <w14:ligatures w14:val="none"/>
              </w:rPr>
              <w:t>e</w:t>
            </w:r>
            <w:r w:rsidRPr="000E45B0">
              <w:rPr>
                <w:rFonts w:ascii="Arial" w:eastAsia="SimSun" w:hAnsi="Arial" w:cs="Arial"/>
                <w:sz w:val="18"/>
                <w:lang w:eastAsia="zh-CN"/>
                <w14:ligatures w14:val="none"/>
              </w:rPr>
              <w:t>.</w:t>
            </w:r>
          </w:p>
          <w:p w14:paraId="1361C9E0" w14:textId="77777777" w:rsidR="0005436A" w:rsidRPr="000E45B0" w:rsidRDefault="0005436A" w:rsidP="006E644F">
            <w:pPr>
              <w:numPr>
                <w:ilvl w:val="0"/>
                <w:numId w:val="24"/>
              </w:numPr>
              <w:pBdr>
                <w:top w:val="single" w:sz="4" w:space="1" w:color="auto"/>
                <w:left w:val="single" w:sz="4" w:space="4" w:color="auto"/>
                <w:bottom w:val="single" w:sz="4" w:space="1" w:color="auto"/>
                <w:right w:val="single" w:sz="4" w:space="4" w:color="auto"/>
              </w:pBdr>
              <w:tabs>
                <w:tab w:val="left" w:pos="1622"/>
              </w:tabs>
              <w:spacing w:after="160" w:line="259" w:lineRule="auto"/>
              <w:ind w:left="2129"/>
              <w:rPr>
                <w:rFonts w:ascii="Arial" w:eastAsia="MS Mincho" w:hAnsi="Arial" w:cs="Arial"/>
                <w:lang w:val="x-none" w:eastAsia="x-none"/>
                <w14:ligatures w14:val="none"/>
              </w:rPr>
            </w:pPr>
            <w:r w:rsidRPr="000E45B0">
              <w:rPr>
                <w:rFonts w:ascii="Arial" w:eastAsia="MS Mincho" w:hAnsi="Arial" w:cs="Arial"/>
                <w:lang w:val="x-none" w:eastAsia="x-none"/>
                <w14:ligatures w14:val="none"/>
              </w:rPr>
              <w:t>Specify that measurement reports can be configured to be piggybacked with location report when location based event triggers it</w:t>
            </w:r>
          </w:p>
          <w:p w14:paraId="298A63ED" w14:textId="77777777" w:rsidR="0005436A" w:rsidRPr="000E45B0" w:rsidRDefault="0005436A" w:rsidP="006E644F">
            <w:pPr>
              <w:keepNext/>
              <w:keepLines/>
              <w:spacing w:before="20" w:after="20" w:line="259" w:lineRule="auto"/>
              <w:ind w:left="567" w:right="57"/>
              <w:rPr>
                <w:rFonts w:ascii="Arial" w:eastAsia="SimSun" w:hAnsi="Arial" w:cs="Arial"/>
                <w:sz w:val="18"/>
                <w:lang w:eastAsia="zh-CN"/>
                <w14:ligatures w14:val="none"/>
              </w:rPr>
            </w:pPr>
          </w:p>
          <w:p w14:paraId="3D2854DD" w14:textId="77777777" w:rsidR="0005436A" w:rsidRPr="000E45B0" w:rsidRDefault="0005436A" w:rsidP="006E644F">
            <w:pPr>
              <w:keepNext/>
              <w:keepLines/>
              <w:spacing w:before="20" w:after="20" w:line="259" w:lineRule="auto"/>
              <w:ind w:left="567" w:right="57"/>
              <w:rPr>
                <w:rFonts w:ascii="Arial" w:eastAsia="SimSun" w:hAnsi="Arial" w:cs="Arial"/>
                <w:sz w:val="18"/>
                <w:lang w:eastAsia="zh-CN"/>
                <w14:ligatures w14:val="none"/>
              </w:rPr>
            </w:pPr>
            <w:r w:rsidRPr="000E45B0">
              <w:rPr>
                <w:rFonts w:ascii="Arial" w:eastAsia="SimSun" w:hAnsi="Arial" w:cs="Arial"/>
                <w:sz w:val="18"/>
                <w:lang w:eastAsia="zh-CN"/>
                <w14:ligatures w14:val="none"/>
              </w:rPr>
              <w:t>If the working assumption is not confirmed, then we agree with Ericsson that we don’t see any issue here.</w:t>
            </w:r>
          </w:p>
          <w:p w14:paraId="4F4C6CFD" w14:textId="77777777" w:rsidR="0005436A" w:rsidRPr="000E45B0" w:rsidRDefault="0005436A" w:rsidP="006E644F">
            <w:pPr>
              <w:keepNext/>
              <w:keepLines/>
              <w:spacing w:before="20" w:after="20" w:line="259" w:lineRule="auto"/>
              <w:ind w:left="567" w:right="57"/>
              <w:rPr>
                <w:rFonts w:ascii="Arial" w:eastAsia="SimSun" w:hAnsi="Arial" w:cs="Arial"/>
                <w:sz w:val="18"/>
                <w:lang w:eastAsia="zh-CN"/>
                <w14:ligatures w14:val="none"/>
              </w:rPr>
            </w:pPr>
            <w:r w:rsidRPr="000E45B0">
              <w:rPr>
                <w:rFonts w:ascii="Arial" w:eastAsia="SimSun" w:hAnsi="Arial" w:cs="Arial"/>
                <w:sz w:val="18"/>
                <w:lang w:eastAsia="zh-CN"/>
                <w14:ligatures w14:val="none"/>
              </w:rPr>
              <w:t xml:space="preserve">However, if the working assumption is confirmed, then to piggyback RSRP/RSRQ, PCI information might be needed so that UE knows for which cell it needs to include RSRP/RSRQ. </w:t>
            </w:r>
          </w:p>
          <w:p w14:paraId="41FE036C" w14:textId="77777777" w:rsidR="0005436A" w:rsidRPr="000E45B0" w:rsidRDefault="0005436A" w:rsidP="006E644F">
            <w:pPr>
              <w:spacing w:after="120" w:line="259" w:lineRule="auto"/>
              <w:rPr>
                <w:rFonts w:ascii="Arial" w:eastAsia="DengXian" w:hAnsi="Arial" w:cs="Arial"/>
                <w:lang w:val="en-GB" w:eastAsia="zh-CN"/>
                <w14:ligatures w14:val="none"/>
              </w:rPr>
            </w:pPr>
          </w:p>
          <w:p w14:paraId="48D61416" w14:textId="77777777" w:rsidR="0005436A" w:rsidRPr="000E45B0" w:rsidRDefault="0005436A" w:rsidP="006E644F">
            <w:pPr>
              <w:spacing w:after="120" w:line="259" w:lineRule="auto"/>
              <w:rPr>
                <w:rFonts w:ascii="Arial" w:eastAsia="DengXian" w:hAnsi="Arial" w:cs="Arial"/>
                <w:lang w:val="en-GB" w:eastAsia="zh-CN"/>
                <w14:ligatures w14:val="none"/>
              </w:rPr>
            </w:pPr>
            <w:r w:rsidRPr="000E45B0">
              <w:rPr>
                <w:rFonts w:ascii="Arial" w:eastAsia="DengXian" w:hAnsi="Arial" w:cs="Arial"/>
                <w:lang w:val="en-GB" w:eastAsia="zh-CN"/>
                <w14:ligatures w14:val="none"/>
              </w:rPr>
              <w:t xml:space="preserve">However, independent of whether this is agreed or not, there is still no need to associated PCI to the event. If UE detects a cell it uses the PSS/SSS to determine the PCI before measuring anyway. </w:t>
            </w:r>
          </w:p>
        </w:tc>
      </w:tr>
    </w:tbl>
    <w:p w14:paraId="7CCC9448" w14:textId="77777777" w:rsidR="0005436A" w:rsidRPr="000E45B0" w:rsidRDefault="0005436A" w:rsidP="0005436A">
      <w:pPr>
        <w:pStyle w:val="xmsonormal"/>
        <w:rPr>
          <w:lang w:val="en-GB"/>
        </w:rPr>
      </w:pPr>
    </w:p>
    <w:p w14:paraId="4F619387" w14:textId="77777777" w:rsidR="0005436A" w:rsidRPr="00353D77" w:rsidRDefault="0005436A" w:rsidP="0005436A">
      <w:pPr>
        <w:pStyle w:val="xmsonormal"/>
        <w:numPr>
          <w:ilvl w:val="0"/>
          <w:numId w:val="29"/>
        </w:numPr>
        <w:spacing w:after="240"/>
        <w:rPr>
          <w:rFonts w:ascii="Arial" w:hAnsi="Arial" w:cs="Arial"/>
          <w:sz w:val="20"/>
          <w:szCs w:val="20"/>
          <w:lang w:val="en-GB" w:eastAsia="en-US"/>
          <w14:ligatures w14:val="standardContextual"/>
        </w:rPr>
      </w:pPr>
      <w:r w:rsidRPr="00353D77">
        <w:rPr>
          <w:rFonts w:ascii="Arial" w:hAnsi="Arial" w:cs="Arial"/>
          <w:sz w:val="20"/>
          <w:szCs w:val="20"/>
          <w:lang w:val="en-GB" w:eastAsia="en-US"/>
          <w14:ligatures w14:val="standardContextual"/>
        </w:rPr>
        <w:t xml:space="preserve">RAN2#118 </w:t>
      </w:r>
      <w:hyperlink r:id="rId11" w:tooltip="C:Data3GPPRAN2InboxR2-2206508.zip" w:history="1">
        <w:r w:rsidRPr="00353D77">
          <w:rPr>
            <w:rFonts w:ascii="Arial" w:hAnsi="Arial" w:cs="Arial"/>
            <w:sz w:val="20"/>
            <w:szCs w:val="20"/>
            <w:lang w:val="en-GB" w:eastAsia="en-US"/>
            <w14:ligatures w14:val="standardContextual"/>
          </w:rPr>
          <w:t>R2-2206508</w:t>
        </w:r>
      </w:hyperlink>
      <w:r w:rsidRPr="00353D77">
        <w:rPr>
          <w:rFonts w:ascii="Arial" w:hAnsi="Arial" w:cs="Arial"/>
          <w:sz w:val="20"/>
          <w:szCs w:val="20"/>
          <w:lang w:val="en-GB" w:eastAsia="en-US"/>
          <w14:ligatures w14:val="standardContextual"/>
        </w:rPr>
        <w:tab/>
      </w:r>
      <w:r>
        <w:rPr>
          <w:rFonts w:ascii="Arial" w:hAnsi="Arial" w:cs="Arial"/>
          <w:sz w:val="20"/>
          <w:szCs w:val="20"/>
          <w:lang w:val="en-GB"/>
        </w:rPr>
        <w:t>Rapporteur r</w:t>
      </w:r>
      <w:r w:rsidRPr="00353D77">
        <w:rPr>
          <w:rFonts w:ascii="Arial" w:hAnsi="Arial" w:cs="Arial"/>
          <w:sz w:val="20"/>
          <w:szCs w:val="20"/>
          <w:lang w:val="en-GB"/>
        </w:rPr>
        <w:t xml:space="preserve">eport </w:t>
      </w:r>
      <w:r w:rsidRPr="00353D77">
        <w:rPr>
          <w:rFonts w:ascii="Arial" w:hAnsi="Arial" w:cs="Arial"/>
          <w:sz w:val="20"/>
          <w:szCs w:val="20"/>
          <w:lang w:val="en-GB" w:eastAsia="en-US"/>
          <w14:ligatures w14:val="standardContextual"/>
        </w:rPr>
        <w:t>of [offline-101] RRC CR – third round</w:t>
      </w:r>
    </w:p>
    <w:tbl>
      <w:tblPr>
        <w:tblStyle w:val="TableGrid"/>
        <w:tblW w:w="0" w:type="auto"/>
        <w:tblLook w:val="04A0" w:firstRow="1" w:lastRow="0" w:firstColumn="1" w:lastColumn="0" w:noHBand="0" w:noVBand="1"/>
      </w:tblPr>
      <w:tblGrid>
        <w:gridCol w:w="9631"/>
      </w:tblGrid>
      <w:tr w:rsidR="0005436A" w14:paraId="23B2818A" w14:textId="77777777" w:rsidTr="006E644F">
        <w:tc>
          <w:tcPr>
            <w:tcW w:w="9631" w:type="dxa"/>
          </w:tcPr>
          <w:p w14:paraId="6D65882B" w14:textId="77777777" w:rsidR="0005436A" w:rsidRPr="0094771F" w:rsidRDefault="0005436A" w:rsidP="006E644F">
            <w:pPr>
              <w:spacing w:after="160" w:line="259" w:lineRule="auto"/>
              <w:rPr>
                <w:rFonts w:ascii="Calibri" w:eastAsia="DengXian" w:hAnsi="Calibri" w:cs="Arial"/>
                <w:lang w:eastAsia="zh-CN"/>
                <w14:ligatures w14:val="none"/>
              </w:rPr>
            </w:pPr>
            <w:r w:rsidRPr="0094771F">
              <w:rPr>
                <w:rFonts w:ascii="Calibri" w:eastAsia="DengXian" w:hAnsi="Calibri" w:cs="Arial"/>
                <w:lang w:eastAsia="zh-CN"/>
                <w14:ligatures w14:val="none"/>
              </w:rPr>
              <w:t>The WA to include also RSRP results is not confirmed so it is not discussed.</w:t>
            </w:r>
          </w:p>
          <w:p w14:paraId="6B25C990" w14:textId="77777777" w:rsidR="0005436A" w:rsidRPr="0094771F" w:rsidRDefault="0005436A" w:rsidP="006E644F">
            <w:pPr>
              <w:spacing w:after="160" w:line="259" w:lineRule="auto"/>
              <w:rPr>
                <w:rFonts w:ascii="Calibri" w:eastAsia="DengXian" w:hAnsi="Calibri" w:cs="Arial"/>
                <w:lang w:eastAsia="zh-CN"/>
                <w14:ligatures w14:val="none"/>
              </w:rPr>
            </w:pPr>
            <w:r w:rsidRPr="0094771F">
              <w:rPr>
                <w:rFonts w:ascii="Calibri" w:eastAsia="DengXian" w:hAnsi="Calibri" w:cs="Arial"/>
                <w:lang w:eastAsia="zh-CN"/>
                <w14:ligatures w14:val="none"/>
              </w:rPr>
              <w:t>If network wants RSRP results network would configure UE to report corresponding RSRP results based on RSRP events A1, A2 and so on.</w:t>
            </w:r>
          </w:p>
        </w:tc>
      </w:tr>
    </w:tbl>
    <w:p w14:paraId="12205816" w14:textId="77777777" w:rsidR="0005436A" w:rsidRDefault="0005436A" w:rsidP="0005436A">
      <w:pPr>
        <w:pStyle w:val="xmsonormal"/>
        <w:rPr>
          <w:rFonts w:ascii="Aptos" w:hAnsi="Aptos"/>
          <w:sz w:val="22"/>
          <w:szCs w:val="22"/>
          <w:lang w:val="en-GB" w:eastAsia="en-US"/>
          <w14:ligatures w14:val="standardContextual"/>
        </w:rPr>
      </w:pPr>
    </w:p>
    <w:p w14:paraId="7DE00C5F" w14:textId="77777777" w:rsidR="0005436A" w:rsidRPr="00353D77" w:rsidRDefault="0005436A" w:rsidP="0005436A">
      <w:pPr>
        <w:pStyle w:val="xmsonormal"/>
        <w:numPr>
          <w:ilvl w:val="0"/>
          <w:numId w:val="29"/>
        </w:numPr>
        <w:spacing w:after="240"/>
        <w:rPr>
          <w:rFonts w:ascii="Arial" w:hAnsi="Arial" w:cs="Arial"/>
          <w:sz w:val="20"/>
          <w:szCs w:val="20"/>
          <w:lang w:val="en-GB" w:eastAsia="en-US"/>
          <w14:ligatures w14:val="standardContextual"/>
        </w:rPr>
      </w:pPr>
      <w:r w:rsidRPr="00353D77">
        <w:rPr>
          <w:rFonts w:ascii="Arial" w:hAnsi="Arial" w:cs="Arial"/>
          <w:sz w:val="20"/>
          <w:szCs w:val="20"/>
          <w:lang w:val="en-GB" w:eastAsia="en-US"/>
          <w14:ligatures w14:val="standardContextual"/>
        </w:rPr>
        <w:t>RAN2#118 Chair note</w:t>
      </w:r>
    </w:p>
    <w:tbl>
      <w:tblPr>
        <w:tblStyle w:val="TableGrid"/>
        <w:tblW w:w="0" w:type="auto"/>
        <w:tblLook w:val="04A0" w:firstRow="1" w:lastRow="0" w:firstColumn="1" w:lastColumn="0" w:noHBand="0" w:noVBand="1"/>
      </w:tblPr>
      <w:tblGrid>
        <w:gridCol w:w="9631"/>
      </w:tblGrid>
      <w:tr w:rsidR="0005436A" w14:paraId="09B6E9B7" w14:textId="77777777" w:rsidTr="006E644F">
        <w:tc>
          <w:tcPr>
            <w:tcW w:w="9631" w:type="dxa"/>
          </w:tcPr>
          <w:p w14:paraId="17478430" w14:textId="77777777" w:rsidR="0005436A" w:rsidRPr="0094771F" w:rsidRDefault="008370C8" w:rsidP="006E644F">
            <w:pPr>
              <w:overflowPunct w:val="0"/>
              <w:autoSpaceDE w:val="0"/>
              <w:autoSpaceDN w:val="0"/>
              <w:adjustRightInd w:val="0"/>
              <w:spacing w:before="120" w:after="120"/>
              <w:ind w:left="1259" w:hanging="1259"/>
              <w:textAlignment w:val="baseline"/>
              <w:rPr>
                <w:rFonts w:ascii="Arial" w:eastAsia="MS Mincho" w:hAnsi="Arial" w:cs="Times New Roman"/>
                <w:noProof/>
                <w:sz w:val="20"/>
                <w:szCs w:val="24"/>
                <w:lang w:val="en-GB" w:eastAsia="en-GB"/>
                <w14:ligatures w14:val="none"/>
              </w:rPr>
            </w:pPr>
            <w:hyperlink r:id="rId12" w:tooltip="C:Data3GPPRAN2InboxR2-2206508.zip" w:history="1">
              <w:r w:rsidR="0005436A" w:rsidRPr="0094771F">
                <w:rPr>
                  <w:rFonts w:ascii="Arial" w:eastAsia="MS Mincho" w:hAnsi="Arial" w:cs="Times New Roman"/>
                  <w:noProof/>
                  <w:color w:val="0000FF"/>
                  <w:sz w:val="20"/>
                  <w:szCs w:val="24"/>
                  <w:u w:val="single"/>
                  <w:lang w:val="en-GB" w:eastAsia="en-GB"/>
                  <w14:ligatures w14:val="none"/>
                </w:rPr>
                <w:t>R2-2206508</w:t>
              </w:r>
            </w:hyperlink>
            <w:r w:rsidR="0005436A" w:rsidRPr="0094771F">
              <w:rPr>
                <w:rFonts w:ascii="Arial" w:eastAsia="MS Mincho" w:hAnsi="Arial" w:cs="Times New Roman"/>
                <w:noProof/>
                <w:sz w:val="20"/>
                <w:szCs w:val="24"/>
                <w:lang w:val="en-GB" w:eastAsia="en-GB"/>
                <w14:ligatures w14:val="none"/>
              </w:rPr>
              <w:tab/>
              <w:t>[offline-101] RRC CR – third round</w:t>
            </w:r>
            <w:r w:rsidR="0005436A" w:rsidRPr="0094771F">
              <w:rPr>
                <w:rFonts w:ascii="Arial" w:eastAsia="MS Mincho" w:hAnsi="Arial" w:cs="Times New Roman"/>
                <w:noProof/>
                <w:sz w:val="20"/>
                <w:szCs w:val="24"/>
                <w:lang w:val="en-GB" w:eastAsia="en-GB"/>
                <w14:ligatures w14:val="none"/>
              </w:rPr>
              <w:tab/>
              <w:t>Ericsson</w:t>
            </w:r>
            <w:r w:rsidR="0005436A" w:rsidRPr="0094771F">
              <w:rPr>
                <w:rFonts w:ascii="Arial" w:eastAsia="MS Mincho" w:hAnsi="Arial" w:cs="Times New Roman"/>
                <w:noProof/>
                <w:sz w:val="20"/>
                <w:szCs w:val="24"/>
                <w:lang w:val="en-GB" w:eastAsia="en-GB"/>
                <w14:ligatures w14:val="none"/>
              </w:rPr>
              <w:tab/>
              <w:t>discussion</w:t>
            </w:r>
            <w:r w:rsidR="0005436A" w:rsidRPr="0094771F">
              <w:rPr>
                <w:rFonts w:ascii="Arial" w:eastAsia="MS Mincho" w:hAnsi="Arial" w:cs="Times New Roman"/>
                <w:noProof/>
                <w:sz w:val="20"/>
                <w:szCs w:val="24"/>
                <w:lang w:val="en-GB" w:eastAsia="en-GB"/>
                <w14:ligatures w14:val="none"/>
              </w:rPr>
              <w:tab/>
              <w:t>Rel-17</w:t>
            </w:r>
            <w:r w:rsidR="0005436A" w:rsidRPr="0094771F">
              <w:rPr>
                <w:rFonts w:ascii="Arial" w:eastAsia="MS Mincho" w:hAnsi="Arial" w:cs="Times New Roman"/>
                <w:noProof/>
                <w:sz w:val="20"/>
                <w:szCs w:val="24"/>
                <w:lang w:val="en-GB" w:eastAsia="en-GB"/>
                <w14:ligatures w14:val="none"/>
              </w:rPr>
              <w:tab/>
              <w:t>NR_NTN_solutions-Core</w:t>
            </w:r>
          </w:p>
          <w:p w14:paraId="2DA6D9AA" w14:textId="77777777" w:rsidR="0005436A" w:rsidRPr="0094771F" w:rsidRDefault="0005436A" w:rsidP="006E644F">
            <w:pPr>
              <w:overflowPunct w:val="0"/>
              <w:autoSpaceDE w:val="0"/>
              <w:autoSpaceDN w:val="0"/>
              <w:adjustRightInd w:val="0"/>
              <w:spacing w:before="120" w:after="120"/>
              <w:textAlignment w:val="baseline"/>
              <w:rPr>
                <w:rFonts w:ascii="Arial" w:eastAsia="MS Mincho" w:hAnsi="Arial" w:cs="Times New Roman"/>
                <w:i/>
                <w:noProof/>
                <w:sz w:val="18"/>
                <w:szCs w:val="24"/>
                <w:lang w:val="en-GB" w:eastAsia="en-GB"/>
                <w14:ligatures w14:val="none"/>
              </w:rPr>
            </w:pPr>
            <w:r w:rsidRPr="0094771F">
              <w:rPr>
                <w:rFonts w:ascii="Arial" w:eastAsia="MS Mincho" w:hAnsi="Arial" w:cs="Times New Roman"/>
                <w:i/>
                <w:noProof/>
                <w:sz w:val="18"/>
                <w:szCs w:val="24"/>
                <w:lang w:val="en-GB" w:eastAsia="en-GB"/>
                <w14:ligatures w14:val="none"/>
              </w:rPr>
              <w:t>Proposal 1 RAN2 to continue reviewing whether current specification has an issue with the approach of not confirming the WA, hence ”have UE to report only location when UE has MO associated only with eventD1”</w:t>
            </w:r>
          </w:p>
          <w:p w14:paraId="74F91962" w14:textId="77777777" w:rsidR="0005436A" w:rsidRPr="0094771F" w:rsidRDefault="0005436A" w:rsidP="006E644F">
            <w:pPr>
              <w:overflowPunct w:val="0"/>
              <w:autoSpaceDE w:val="0"/>
              <w:autoSpaceDN w:val="0"/>
              <w:adjustRightInd w:val="0"/>
              <w:spacing w:before="120" w:after="120"/>
              <w:textAlignment w:val="baseline"/>
              <w:rPr>
                <w:rFonts w:ascii="Arial" w:eastAsia="MS Mincho" w:hAnsi="Arial" w:cs="Times New Roman"/>
                <w:i/>
                <w:noProof/>
                <w:sz w:val="18"/>
                <w:szCs w:val="24"/>
                <w:lang w:val="en-GB" w:eastAsia="en-GB"/>
                <w14:ligatures w14:val="none"/>
              </w:rPr>
            </w:pPr>
            <w:r w:rsidRPr="0094771F">
              <w:rPr>
                <w:rFonts w:ascii="Arial" w:eastAsia="MS Mincho" w:hAnsi="Arial" w:cs="Times New Roman"/>
                <w:i/>
                <w:noProof/>
                <w:sz w:val="18"/>
                <w:szCs w:val="24"/>
                <w:lang w:val="en-GB" w:eastAsia="en-GB"/>
                <w14:ligatures w14:val="none"/>
              </w:rPr>
              <w:t>Proposal 2 RAN2 to agree to reject RILs 801, L011, H800</w:t>
            </w:r>
          </w:p>
          <w:p w14:paraId="134FC183" w14:textId="77777777" w:rsidR="0005436A" w:rsidRPr="0094771F" w:rsidRDefault="0005436A" w:rsidP="006E644F">
            <w:pPr>
              <w:numPr>
                <w:ilvl w:val="0"/>
                <w:numId w:val="27"/>
              </w:numP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HW wonders whether we can capture that RAN2 understands that the reference location of TN cell should not be broadcast</w:t>
            </w:r>
          </w:p>
          <w:p w14:paraId="75BF6A45" w14:textId="77777777" w:rsidR="0005436A" w:rsidRPr="0094771F" w:rsidRDefault="0005436A" w:rsidP="006E644F">
            <w:pPr>
              <w:numPr>
                <w:ilvl w:val="0"/>
                <w:numId w:val="27"/>
              </w:numP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Samsung, Xiaomi, Intel, Apple think we should leave this to NW implementation</w:t>
            </w:r>
          </w:p>
          <w:p w14:paraId="4B5CD54C" w14:textId="77777777" w:rsidR="0005436A" w:rsidRPr="0094771F" w:rsidRDefault="0005436A" w:rsidP="006E644F">
            <w:pPr>
              <w:numPr>
                <w:ilvl w:val="0"/>
                <w:numId w:val="27"/>
              </w:numP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LG thinks:</w:t>
            </w:r>
          </w:p>
          <w:p w14:paraId="436FA4BE" w14:textId="77777777" w:rsidR="0005436A" w:rsidRPr="0094771F" w:rsidRDefault="0005436A" w:rsidP="006E644F">
            <w:pPr>
              <w:tabs>
                <w:tab w:val="left" w:pos="1622"/>
              </w:tabs>
              <w:overflowPunct w:val="0"/>
              <w:autoSpaceDE w:val="0"/>
              <w:autoSpaceDN w:val="0"/>
              <w:adjustRightInd w:val="0"/>
              <w:spacing w:before="120" w:after="120"/>
              <w:ind w:left="1619"/>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 xml:space="preserve">- Absence of </w:t>
            </w:r>
            <w:proofErr w:type="spellStart"/>
            <w:r w:rsidRPr="0094771F">
              <w:rPr>
                <w:rFonts w:ascii="Arial" w:eastAsia="MS Mincho" w:hAnsi="Arial" w:cs="Times New Roman"/>
                <w:sz w:val="20"/>
                <w:szCs w:val="24"/>
                <w:lang w:val="en-GB" w:eastAsia="en-GB"/>
                <w14:ligatures w14:val="none"/>
              </w:rPr>
              <w:t>neighbor</w:t>
            </w:r>
            <w:proofErr w:type="spellEnd"/>
            <w:r w:rsidRPr="0094771F">
              <w:rPr>
                <w:rFonts w:ascii="Arial" w:eastAsia="MS Mincho" w:hAnsi="Arial" w:cs="Times New Roman"/>
                <w:sz w:val="20"/>
                <w:szCs w:val="24"/>
                <w:lang w:val="en-GB" w:eastAsia="en-GB"/>
                <w14:ligatures w14:val="none"/>
              </w:rPr>
              <w:t xml:space="preserve"> cell measurement results at all in MR triggered by event D1 is sub-optimal, but we share the view that there is no big problem with that, since network can configure other measurement reporting configurations as per its need. In this sense, I am fine with not agreeing to proposal in L011.</w:t>
            </w:r>
          </w:p>
          <w:p w14:paraId="2D0FE896" w14:textId="77777777" w:rsidR="0005436A" w:rsidRPr="0094771F" w:rsidRDefault="0005436A" w:rsidP="006E644F">
            <w:pPr>
              <w:tabs>
                <w:tab w:val="left" w:pos="1622"/>
              </w:tabs>
              <w:overflowPunct w:val="0"/>
              <w:autoSpaceDE w:val="0"/>
              <w:autoSpaceDN w:val="0"/>
              <w:adjustRightInd w:val="0"/>
              <w:spacing w:before="120" w:after="120"/>
              <w:ind w:left="1619"/>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 xml:space="preserve">- What the intend to address now is whether the current spec (v17.0.0 has the problem that UE is required to include cells in the </w:t>
            </w:r>
            <w:proofErr w:type="spellStart"/>
            <w:r w:rsidRPr="0094771F">
              <w:rPr>
                <w:rFonts w:ascii="Arial" w:eastAsia="MS Mincho" w:hAnsi="Arial" w:cs="Times New Roman"/>
                <w:sz w:val="20"/>
                <w:szCs w:val="24"/>
                <w:lang w:val="en-GB" w:eastAsia="en-GB"/>
                <w14:ligatures w14:val="none"/>
              </w:rPr>
              <w:t>cellTriggeredList</w:t>
            </w:r>
            <w:proofErr w:type="spellEnd"/>
            <w:r w:rsidRPr="0094771F">
              <w:rPr>
                <w:rFonts w:ascii="Arial" w:eastAsia="MS Mincho" w:hAnsi="Arial" w:cs="Times New Roman"/>
                <w:sz w:val="20"/>
                <w:szCs w:val="24"/>
                <w:lang w:val="en-GB" w:eastAsia="en-GB"/>
                <w14:ligatures w14:val="none"/>
              </w:rPr>
              <w:t xml:space="preserve"> when constructing the MR triggered by event D1 as described in phase 3 discussion over email and below, i.e. whether the current spec is error-free for event D1 or not. There seems no technical/direct input so far on whether the problem is correct or not. There might be no serious issue in the end, but without checking it, we cannot be confident if the current MR procedure is error-free for event D1.</w:t>
            </w:r>
          </w:p>
          <w:p w14:paraId="565A9AFB" w14:textId="77777777" w:rsidR="0005436A" w:rsidRPr="0094771F" w:rsidRDefault="0005436A" w:rsidP="006E644F">
            <w:pPr>
              <w:tabs>
                <w:tab w:val="left" w:pos="1622"/>
              </w:tabs>
              <w:overflowPunct w:val="0"/>
              <w:autoSpaceDE w:val="0"/>
              <w:autoSpaceDN w:val="0"/>
              <w:adjustRightInd w:val="0"/>
              <w:spacing w:before="120" w:after="120"/>
              <w:ind w:left="1622" w:hanging="363"/>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w:t>
            </w:r>
            <w:r w:rsidRPr="0094771F">
              <w:rPr>
                <w:rFonts w:ascii="Arial" w:eastAsia="MS Mincho" w:hAnsi="Arial" w:cs="Times New Roman"/>
                <w:sz w:val="20"/>
                <w:szCs w:val="24"/>
                <w:lang w:val="en-GB" w:eastAsia="en-GB"/>
                <w14:ligatures w14:val="none"/>
              </w:rPr>
              <w:tab/>
              <w:t xml:space="preserve">LG thinks there are easy solutions for this, e.g. </w:t>
            </w:r>
            <w:proofErr w:type="gramStart"/>
            <w:r w:rsidRPr="0094771F">
              <w:rPr>
                <w:rFonts w:ascii="Arial" w:eastAsia="MS Mincho" w:hAnsi="Arial" w:cs="Times New Roman"/>
                <w:sz w:val="20"/>
                <w:szCs w:val="24"/>
                <w:lang w:val="en-GB" w:eastAsia="en-GB"/>
                <w14:ligatures w14:val="none"/>
              </w:rPr>
              <w:t>add ”if</w:t>
            </w:r>
            <w:proofErr w:type="gramEnd"/>
            <w:r w:rsidRPr="0094771F">
              <w:rPr>
                <w:rFonts w:ascii="Arial" w:eastAsia="MS Mincho" w:hAnsi="Arial" w:cs="Times New Roman"/>
                <w:sz w:val="20"/>
                <w:szCs w:val="24"/>
                <w:lang w:val="en-GB" w:eastAsia="en-GB"/>
                <w14:ligatures w14:val="none"/>
              </w:rPr>
              <w:t xml:space="preserve"> available”</w:t>
            </w:r>
          </w:p>
          <w:p w14:paraId="6CF87CE0" w14:textId="77777777" w:rsidR="0005436A" w:rsidRPr="0094771F" w:rsidRDefault="0005436A" w:rsidP="006E644F">
            <w:pPr>
              <w:numPr>
                <w:ilvl w:val="0"/>
                <w:numId w:val="26"/>
              </w:numP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Agreed</w:t>
            </w:r>
          </w:p>
          <w:p w14:paraId="13DB9A95" w14:textId="77777777" w:rsidR="0005436A" w:rsidRPr="0094771F" w:rsidRDefault="0005436A" w:rsidP="006E644F">
            <w:pPr>
              <w:numPr>
                <w:ilvl w:val="0"/>
                <w:numId w:val="26"/>
              </w:numP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RAN2 understands that Event D1 is not optimized for moving cells scenario</w:t>
            </w:r>
          </w:p>
          <w:p w14:paraId="6AC60DAF" w14:textId="77777777" w:rsidR="0005436A" w:rsidRPr="0094771F" w:rsidRDefault="0005436A" w:rsidP="006E644F">
            <w:pPr>
              <w:numPr>
                <w:ilvl w:val="0"/>
                <w:numId w:val="26"/>
              </w:numP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lastRenderedPageBreak/>
              <w:t>Discuss in the CR updating phase how to address the issue raised by LG</w:t>
            </w:r>
          </w:p>
          <w:p w14:paraId="4B07DE52" w14:textId="77777777" w:rsidR="0005436A" w:rsidRPr="0094771F" w:rsidRDefault="0005436A" w:rsidP="006E644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120" w:after="120"/>
              <w:ind w:left="1619"/>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Agreements:</w:t>
            </w:r>
          </w:p>
          <w:p w14:paraId="07E8D16D" w14:textId="77777777" w:rsidR="0005436A" w:rsidRPr="0094771F" w:rsidRDefault="0005436A" w:rsidP="006E644F">
            <w:pPr>
              <w:numPr>
                <w:ilvl w:val="0"/>
                <w:numId w:val="2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120" w:after="120"/>
              <w:textAlignment w:val="baseline"/>
              <w:rPr>
                <w:rFonts w:ascii="Arial" w:eastAsia="MS Mincho" w:hAnsi="Arial" w:cs="Times New Roman"/>
                <w:sz w:val="20"/>
                <w:szCs w:val="24"/>
                <w:lang w:val="en-GB" w:eastAsia="en-GB"/>
                <w14:ligatures w14:val="none"/>
              </w:rPr>
            </w:pPr>
            <w:r w:rsidRPr="0094771F">
              <w:rPr>
                <w:rFonts w:ascii="Arial" w:eastAsia="MS Mincho" w:hAnsi="Arial" w:cs="Times New Roman"/>
                <w:sz w:val="20"/>
                <w:szCs w:val="24"/>
                <w:lang w:val="en-GB" w:eastAsia="en-GB"/>
                <w14:ligatures w14:val="none"/>
              </w:rPr>
              <w:t xml:space="preserve">RAN2 agrees to </w:t>
            </w:r>
            <w:proofErr w:type="spellStart"/>
            <w:r w:rsidRPr="0094771F">
              <w:rPr>
                <w:rFonts w:ascii="Arial" w:eastAsia="MS Mincho" w:hAnsi="Arial" w:cs="Times New Roman"/>
                <w:sz w:val="20"/>
                <w:szCs w:val="24"/>
                <w:lang w:val="en-GB" w:eastAsia="en-GB"/>
                <w14:ligatures w14:val="none"/>
              </w:rPr>
              <w:t>Propreject</w:t>
            </w:r>
            <w:proofErr w:type="spellEnd"/>
            <w:r w:rsidRPr="0094771F">
              <w:rPr>
                <w:rFonts w:ascii="Arial" w:eastAsia="MS Mincho" w:hAnsi="Arial" w:cs="Times New Roman"/>
                <w:sz w:val="20"/>
                <w:szCs w:val="24"/>
                <w:lang w:val="en-GB" w:eastAsia="en-GB"/>
                <w14:ligatures w14:val="none"/>
              </w:rPr>
              <w:t xml:space="preserve"> RILs 801, L011, H800</w:t>
            </w:r>
          </w:p>
        </w:tc>
      </w:tr>
    </w:tbl>
    <w:p w14:paraId="4930BDEA" w14:textId="77777777" w:rsidR="0005436A" w:rsidRDefault="0005436A" w:rsidP="0005436A">
      <w:pPr>
        <w:pStyle w:val="xmsonormal"/>
        <w:rPr>
          <w:rFonts w:ascii="Arial" w:hAnsi="Arial" w:cs="Arial"/>
          <w:sz w:val="20"/>
          <w:szCs w:val="20"/>
          <w:lang w:val="en-GB"/>
        </w:rPr>
      </w:pPr>
    </w:p>
    <w:p w14:paraId="6DF288D4" w14:textId="77777777" w:rsidR="0005436A" w:rsidRPr="00353D77" w:rsidRDefault="0005436A" w:rsidP="0005436A">
      <w:pPr>
        <w:pStyle w:val="xmsonormal"/>
        <w:numPr>
          <w:ilvl w:val="0"/>
          <w:numId w:val="29"/>
        </w:numPr>
        <w:spacing w:after="240"/>
        <w:rPr>
          <w:rFonts w:ascii="Arial" w:hAnsi="Arial" w:cs="Arial"/>
          <w:sz w:val="20"/>
          <w:szCs w:val="20"/>
          <w:lang w:val="en-GB" w:eastAsia="en-US"/>
          <w14:ligatures w14:val="standardContextual"/>
        </w:rPr>
      </w:pPr>
      <w:r w:rsidRPr="00353D77">
        <w:rPr>
          <w:rFonts w:ascii="Arial" w:hAnsi="Arial" w:cs="Arial"/>
          <w:sz w:val="20"/>
          <w:szCs w:val="20"/>
          <w:lang w:val="en-GB" w:eastAsia="en-US"/>
          <w14:ligatures w14:val="standardContextual"/>
        </w:rPr>
        <w:t>Based on th</w:t>
      </w:r>
      <w:r>
        <w:rPr>
          <w:rFonts w:ascii="Arial" w:hAnsi="Arial" w:cs="Arial"/>
          <w:sz w:val="20"/>
          <w:szCs w:val="20"/>
          <w:lang w:val="en-GB" w:eastAsia="en-US"/>
          <w14:ligatures w14:val="standardContextual"/>
        </w:rPr>
        <w:t>e</w:t>
      </w:r>
      <w:r w:rsidRPr="00353D77">
        <w:rPr>
          <w:rFonts w:ascii="Arial" w:hAnsi="Arial" w:cs="Arial"/>
          <w:sz w:val="20"/>
          <w:szCs w:val="20"/>
          <w:lang w:val="en-GB" w:eastAsia="en-US"/>
          <w14:ligatures w14:val="standardContextual"/>
        </w:rPr>
        <w:t xml:space="preserve"> </w:t>
      </w:r>
      <w:r>
        <w:rPr>
          <w:rFonts w:ascii="Arial" w:hAnsi="Arial" w:cs="Arial"/>
          <w:sz w:val="20"/>
          <w:szCs w:val="20"/>
          <w:lang w:val="en-GB" w:eastAsia="en-US"/>
          <w14:ligatures w14:val="standardContextual"/>
        </w:rPr>
        <w:t>above</w:t>
      </w:r>
      <w:r w:rsidRPr="00353D77">
        <w:rPr>
          <w:rFonts w:ascii="Arial" w:hAnsi="Arial" w:cs="Arial"/>
          <w:sz w:val="20"/>
          <w:szCs w:val="20"/>
          <w:lang w:val="en-GB" w:eastAsia="en-US"/>
          <w14:ligatures w14:val="standardContextual"/>
        </w:rPr>
        <w:t xml:space="preserve">, in RRC CR R2-2206502 eventD1 is added below to exclude event D1 for the neighbour cell measurement reporting. </w:t>
      </w:r>
      <w:r>
        <w:rPr>
          <w:rFonts w:ascii="Arial" w:hAnsi="Arial" w:cs="Arial"/>
          <w:sz w:val="20"/>
          <w:szCs w:val="20"/>
          <w:lang w:val="en-GB" w:eastAsia="en-US"/>
          <w14:ligatures w14:val="standardContextual"/>
        </w:rPr>
        <w:t>In Rel-18, eventD2 is added in addition to eventD1.</w:t>
      </w:r>
    </w:p>
    <w:tbl>
      <w:tblPr>
        <w:tblW w:w="0" w:type="auto"/>
        <w:tblInd w:w="279" w:type="dxa"/>
        <w:tblCellMar>
          <w:left w:w="0" w:type="dxa"/>
          <w:right w:w="0" w:type="dxa"/>
        </w:tblCellMar>
        <w:tblLook w:val="04A0" w:firstRow="1" w:lastRow="0" w:firstColumn="1" w:lastColumn="0" w:noHBand="0" w:noVBand="1"/>
      </w:tblPr>
      <w:tblGrid>
        <w:gridCol w:w="9342"/>
      </w:tblGrid>
      <w:tr w:rsidR="0005436A" w14:paraId="08D1705C" w14:textId="77777777" w:rsidTr="006E644F">
        <w:tc>
          <w:tcPr>
            <w:tcW w:w="101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83085" w14:textId="77777777" w:rsidR="0005436A" w:rsidRDefault="0005436A" w:rsidP="006E644F">
            <w:pPr>
              <w:pStyle w:val="xmsonormal"/>
              <w:spacing w:after="120"/>
              <w:ind w:left="1418" w:hanging="284"/>
              <w:jc w:val="both"/>
            </w:pPr>
            <w:r>
              <w:rPr>
                <w:rFonts w:ascii="Times New Roman" w:hAnsi="Times New Roman" w:cs="Times New Roman"/>
                <w:sz w:val="20"/>
                <w:szCs w:val="20"/>
                <w:lang w:val="en-GB"/>
              </w:rPr>
              <w:t xml:space="preserve">4&gt; for measurement events other than </w:t>
            </w:r>
            <w:r>
              <w:rPr>
                <w:rFonts w:ascii="Times New Roman" w:hAnsi="Times New Roman" w:cs="Times New Roman"/>
                <w:i/>
                <w:iCs/>
                <w:sz w:val="20"/>
                <w:szCs w:val="20"/>
                <w:lang w:val="en-GB"/>
              </w:rPr>
              <w:t>eventA1,</w:t>
            </w:r>
            <w:r>
              <w:rPr>
                <w:rFonts w:ascii="Times New Roman" w:hAnsi="Times New Roman" w:cs="Times New Roman"/>
                <w:sz w:val="20"/>
                <w:szCs w:val="20"/>
                <w:lang w:val="en-GB"/>
              </w:rPr>
              <w:t xml:space="preserve"> </w:t>
            </w:r>
            <w:r>
              <w:rPr>
                <w:rFonts w:ascii="Times New Roman" w:hAnsi="Times New Roman" w:cs="Times New Roman"/>
                <w:i/>
                <w:iCs/>
                <w:sz w:val="20"/>
                <w:szCs w:val="20"/>
                <w:lang w:val="en-GB"/>
              </w:rPr>
              <w:t>eventA2</w:t>
            </w:r>
            <w:r>
              <w:rPr>
                <w:rFonts w:ascii="Times New Roman" w:hAnsi="Times New Roman" w:cs="Times New Roman"/>
                <w:i/>
                <w:iCs/>
                <w:color w:val="000000"/>
                <w:sz w:val="20"/>
                <w:szCs w:val="20"/>
                <w:shd w:val="clear" w:color="auto" w:fill="FFFF00"/>
                <w:lang w:val="en-GB"/>
              </w:rPr>
              <w:t>, or eventD1</w:t>
            </w:r>
            <w:r>
              <w:rPr>
                <w:rFonts w:ascii="Times New Roman" w:hAnsi="Times New Roman" w:cs="Times New Roman"/>
                <w:sz w:val="20"/>
                <w:szCs w:val="20"/>
                <w:lang w:val="en-GB"/>
              </w:rPr>
              <w:t>:</w:t>
            </w:r>
          </w:p>
          <w:p w14:paraId="79EA0966" w14:textId="77777777" w:rsidR="0005436A" w:rsidRDefault="0005436A" w:rsidP="006E644F">
            <w:pPr>
              <w:pStyle w:val="xmsonormal"/>
              <w:spacing w:after="120"/>
              <w:ind w:left="1702" w:hanging="284"/>
              <w:jc w:val="both"/>
            </w:pPr>
            <w:r>
              <w:rPr>
                <w:rFonts w:ascii="Times New Roman" w:hAnsi="Times New Roman" w:cs="Times New Roman"/>
                <w:sz w:val="20"/>
                <w:szCs w:val="20"/>
                <w:lang w:val="en-GB"/>
              </w:rPr>
              <w:t xml:space="preserve">5&gt; if </w:t>
            </w:r>
            <w:proofErr w:type="spellStart"/>
            <w:r>
              <w:rPr>
                <w:rFonts w:ascii="Times New Roman" w:hAnsi="Times New Roman" w:cs="Times New Roman"/>
                <w:i/>
                <w:iCs/>
                <w:sz w:val="20"/>
                <w:szCs w:val="20"/>
                <w:lang w:val="en-GB"/>
              </w:rPr>
              <w:t>useAllowedCellList</w:t>
            </w:r>
            <w:proofErr w:type="spellEnd"/>
            <w:r>
              <w:rPr>
                <w:rFonts w:ascii="Times New Roman" w:hAnsi="Times New Roman" w:cs="Times New Roman"/>
                <w:sz w:val="20"/>
                <w:szCs w:val="20"/>
                <w:lang w:val="en-GB"/>
              </w:rPr>
              <w:t xml:space="preserve"> is set to </w:t>
            </w:r>
            <w:r>
              <w:rPr>
                <w:rFonts w:ascii="Times New Roman" w:hAnsi="Times New Roman" w:cs="Times New Roman"/>
                <w:i/>
                <w:iCs/>
                <w:sz w:val="20"/>
                <w:szCs w:val="20"/>
                <w:lang w:val="en-GB"/>
              </w:rPr>
              <w:t>true</w:t>
            </w:r>
            <w:r>
              <w:rPr>
                <w:rFonts w:ascii="Times New Roman" w:hAnsi="Times New Roman" w:cs="Times New Roman"/>
                <w:sz w:val="20"/>
                <w:szCs w:val="20"/>
                <w:lang w:val="en-GB"/>
              </w:rPr>
              <w:t>:</w:t>
            </w:r>
          </w:p>
          <w:p w14:paraId="227778E8" w14:textId="77777777" w:rsidR="0005436A" w:rsidRDefault="0005436A" w:rsidP="006E644F">
            <w:pPr>
              <w:pStyle w:val="xmsonormal"/>
              <w:spacing w:after="120"/>
              <w:ind w:left="1985" w:hanging="284"/>
              <w:jc w:val="both"/>
            </w:pPr>
            <w:r>
              <w:rPr>
                <w:rFonts w:ascii="Times New Roman" w:hAnsi="Times New Roman" w:cs="Times New Roman"/>
                <w:sz w:val="20"/>
                <w:szCs w:val="20"/>
                <w:lang w:val="en-GB"/>
              </w:rPr>
              <w:t xml:space="preserve">6&gt; consider any neighbouring cell detected based on parameters in the associated </w:t>
            </w:r>
            <w:proofErr w:type="spellStart"/>
            <w:r>
              <w:rPr>
                <w:rFonts w:ascii="Times New Roman" w:hAnsi="Times New Roman" w:cs="Times New Roman"/>
                <w:i/>
                <w:iCs/>
                <w:sz w:val="20"/>
                <w:szCs w:val="20"/>
                <w:lang w:val="en-GB"/>
              </w:rPr>
              <w:t>measObjectNR</w:t>
            </w:r>
            <w:proofErr w:type="spellEnd"/>
            <w:r>
              <w:rPr>
                <w:rFonts w:ascii="Times New Roman" w:hAnsi="Times New Roman" w:cs="Times New Roman"/>
                <w:sz w:val="20"/>
                <w:szCs w:val="20"/>
                <w:lang w:val="en-GB"/>
              </w:rPr>
              <w:t xml:space="preserve"> to be applicable when the concerned cell is included in the </w:t>
            </w:r>
            <w:proofErr w:type="spellStart"/>
            <w:r>
              <w:rPr>
                <w:rFonts w:ascii="Times New Roman" w:hAnsi="Times New Roman" w:cs="Times New Roman"/>
                <w:i/>
                <w:iCs/>
                <w:sz w:val="20"/>
                <w:szCs w:val="20"/>
                <w:lang w:val="en-GB"/>
              </w:rPr>
              <w:t>allowedCellsToAddModList</w:t>
            </w:r>
            <w:proofErr w:type="spellEnd"/>
            <w:r>
              <w:rPr>
                <w:rFonts w:ascii="Times New Roman" w:hAnsi="Times New Roman" w:cs="Times New Roman"/>
                <w:sz w:val="20"/>
                <w:szCs w:val="20"/>
                <w:lang w:val="en-GB"/>
              </w:rPr>
              <w:t xml:space="preserve"> defined within the </w:t>
            </w:r>
            <w:proofErr w:type="spellStart"/>
            <w:r>
              <w:rPr>
                <w:rFonts w:ascii="Times New Roman" w:hAnsi="Times New Roman" w:cs="Times New Roman"/>
                <w:i/>
                <w:iCs/>
                <w:sz w:val="20"/>
                <w:szCs w:val="20"/>
                <w:lang w:val="en-GB"/>
              </w:rPr>
              <w:t>VarMeasConfig</w:t>
            </w:r>
            <w:proofErr w:type="spellEnd"/>
            <w:r>
              <w:rPr>
                <w:rFonts w:ascii="Times New Roman" w:hAnsi="Times New Roman" w:cs="Times New Roman"/>
                <w:sz w:val="20"/>
                <w:szCs w:val="20"/>
                <w:lang w:val="en-GB"/>
              </w:rPr>
              <w:t xml:space="preserve"> for this </w:t>
            </w:r>
            <w:proofErr w:type="spellStart"/>
            <w:r>
              <w:rPr>
                <w:rFonts w:ascii="Times New Roman" w:hAnsi="Times New Roman" w:cs="Times New Roman"/>
                <w:i/>
                <w:iCs/>
                <w:sz w:val="20"/>
                <w:szCs w:val="20"/>
                <w:lang w:val="en-GB"/>
              </w:rPr>
              <w:t>measId</w:t>
            </w:r>
            <w:proofErr w:type="spellEnd"/>
            <w:r>
              <w:rPr>
                <w:rFonts w:ascii="Times New Roman" w:hAnsi="Times New Roman" w:cs="Times New Roman"/>
                <w:sz w:val="20"/>
                <w:szCs w:val="20"/>
                <w:lang w:val="en-GB"/>
              </w:rPr>
              <w:t>;</w:t>
            </w:r>
          </w:p>
          <w:p w14:paraId="5C6610A8" w14:textId="77777777" w:rsidR="0005436A" w:rsidRDefault="0005436A" w:rsidP="006E644F">
            <w:pPr>
              <w:pStyle w:val="xmsonormal"/>
              <w:spacing w:after="120"/>
              <w:ind w:left="1702" w:hanging="284"/>
              <w:jc w:val="both"/>
            </w:pPr>
            <w:r>
              <w:rPr>
                <w:rFonts w:ascii="Times New Roman" w:hAnsi="Times New Roman" w:cs="Times New Roman"/>
                <w:sz w:val="20"/>
                <w:szCs w:val="20"/>
                <w:lang w:val="en-GB"/>
              </w:rPr>
              <w:t>5&gt; else:</w:t>
            </w:r>
          </w:p>
          <w:p w14:paraId="5299D598" w14:textId="77777777" w:rsidR="0005436A" w:rsidRDefault="0005436A" w:rsidP="006E644F">
            <w:pPr>
              <w:pStyle w:val="xmsonormal"/>
              <w:spacing w:after="120"/>
              <w:ind w:left="1985" w:hanging="284"/>
              <w:jc w:val="both"/>
              <w:rPr>
                <w:rFonts w:ascii="Times New Roman" w:hAnsi="Times New Roman" w:cs="Times New Roman"/>
                <w:i/>
                <w:iCs/>
                <w:sz w:val="20"/>
                <w:szCs w:val="20"/>
                <w:lang w:val="en-GB"/>
              </w:rPr>
            </w:pPr>
            <w:r>
              <w:rPr>
                <w:rFonts w:ascii="Times New Roman" w:hAnsi="Times New Roman" w:cs="Times New Roman"/>
                <w:sz w:val="20"/>
                <w:szCs w:val="20"/>
                <w:lang w:val="en-GB"/>
              </w:rPr>
              <w:t xml:space="preserve">6&gt; consider any neighbouring cell detected based on parameters in the associated </w:t>
            </w:r>
            <w:proofErr w:type="spellStart"/>
            <w:r>
              <w:rPr>
                <w:rFonts w:ascii="Times New Roman" w:hAnsi="Times New Roman" w:cs="Times New Roman"/>
                <w:i/>
                <w:iCs/>
                <w:sz w:val="20"/>
                <w:szCs w:val="20"/>
                <w:lang w:val="en-GB"/>
              </w:rPr>
              <w:t>measObjectNR</w:t>
            </w:r>
            <w:proofErr w:type="spellEnd"/>
            <w:r>
              <w:rPr>
                <w:rFonts w:ascii="Times New Roman" w:hAnsi="Times New Roman" w:cs="Times New Roman"/>
                <w:sz w:val="20"/>
                <w:szCs w:val="20"/>
                <w:lang w:val="en-GB"/>
              </w:rPr>
              <w:t xml:space="preserve"> to be applicable when the concerned cell is not included in the </w:t>
            </w:r>
            <w:proofErr w:type="spellStart"/>
            <w:r>
              <w:rPr>
                <w:rFonts w:ascii="Times New Roman" w:hAnsi="Times New Roman" w:cs="Times New Roman"/>
                <w:i/>
                <w:iCs/>
                <w:sz w:val="20"/>
                <w:szCs w:val="20"/>
                <w:lang w:val="en-GB"/>
              </w:rPr>
              <w:t>excludedCellsToAddModList</w:t>
            </w:r>
            <w:proofErr w:type="spellEnd"/>
            <w:r>
              <w:rPr>
                <w:rFonts w:ascii="Times New Roman" w:hAnsi="Times New Roman" w:cs="Times New Roman"/>
                <w:sz w:val="20"/>
                <w:szCs w:val="20"/>
                <w:lang w:val="en-GB"/>
              </w:rPr>
              <w:t xml:space="preserve"> defined within the </w:t>
            </w:r>
            <w:proofErr w:type="spellStart"/>
            <w:r>
              <w:rPr>
                <w:rFonts w:ascii="Times New Roman" w:hAnsi="Times New Roman" w:cs="Times New Roman"/>
                <w:i/>
                <w:iCs/>
                <w:sz w:val="20"/>
                <w:szCs w:val="20"/>
                <w:lang w:val="en-GB"/>
              </w:rPr>
              <w:t>VarMeasConfig</w:t>
            </w:r>
            <w:proofErr w:type="spellEnd"/>
            <w:r>
              <w:rPr>
                <w:rFonts w:ascii="Times New Roman" w:hAnsi="Times New Roman" w:cs="Times New Roman"/>
                <w:sz w:val="20"/>
                <w:szCs w:val="20"/>
                <w:lang w:val="en-GB"/>
              </w:rPr>
              <w:t xml:space="preserve"> for this </w:t>
            </w:r>
            <w:proofErr w:type="spellStart"/>
            <w:r>
              <w:rPr>
                <w:rFonts w:ascii="Times New Roman" w:hAnsi="Times New Roman" w:cs="Times New Roman"/>
                <w:i/>
                <w:iCs/>
                <w:sz w:val="20"/>
                <w:szCs w:val="20"/>
                <w:lang w:val="en-GB"/>
              </w:rPr>
              <w:t>measId</w:t>
            </w:r>
            <w:proofErr w:type="spellEnd"/>
          </w:p>
          <w:p w14:paraId="72A41CE1" w14:textId="77777777" w:rsidR="0005436A" w:rsidRDefault="0005436A" w:rsidP="006E644F">
            <w:pPr>
              <w:pStyle w:val="xmsonormal"/>
              <w:spacing w:after="120"/>
              <w:jc w:val="both"/>
            </w:pPr>
            <w:r>
              <w:t>…</w:t>
            </w:r>
          </w:p>
          <w:p w14:paraId="1CF4DCD3" w14:textId="77777777" w:rsidR="0005436A" w:rsidRPr="00607855" w:rsidRDefault="0005436A" w:rsidP="006E644F">
            <w:pPr>
              <w:overflowPunct w:val="0"/>
              <w:autoSpaceDE w:val="0"/>
              <w:autoSpaceDN w:val="0"/>
              <w:adjustRightInd w:val="0"/>
              <w:spacing w:after="180" w:line="259" w:lineRule="auto"/>
              <w:ind w:left="568"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1&gt;</w:t>
            </w:r>
            <w:r w:rsidRPr="00607855">
              <w:rPr>
                <w:rFonts w:ascii="Times New Roman" w:eastAsia="Times New Roman" w:hAnsi="Times New Roman" w:cs="Times New Roman"/>
                <w:sz w:val="20"/>
                <w:szCs w:val="20"/>
                <w:lang w:val="en-GB" w:eastAsia="ja-JP"/>
                <w14:ligatures w14:val="none"/>
              </w:rPr>
              <w:tab/>
              <w:t>if there is at least one applicable neighbouring cell to report:</w:t>
            </w:r>
          </w:p>
          <w:p w14:paraId="78C85281" w14:textId="77777777" w:rsidR="0005436A" w:rsidRPr="00607855" w:rsidRDefault="0005436A" w:rsidP="006E644F">
            <w:pPr>
              <w:overflowPunct w:val="0"/>
              <w:autoSpaceDE w:val="0"/>
              <w:autoSpaceDN w:val="0"/>
              <w:adjustRightInd w:val="0"/>
              <w:spacing w:after="180" w:line="259" w:lineRule="auto"/>
              <w:ind w:left="851"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2&gt;</w:t>
            </w:r>
            <w:r w:rsidRPr="00607855">
              <w:rPr>
                <w:rFonts w:ascii="Times New Roman" w:eastAsia="Times New Roman" w:hAnsi="Times New Roman" w:cs="Times New Roman"/>
                <w:sz w:val="20"/>
                <w:szCs w:val="20"/>
                <w:lang w:val="en-GB" w:eastAsia="ja-JP"/>
                <w14:ligatures w14:val="none"/>
              </w:rPr>
              <w:tab/>
              <w:t xml:space="preserve">if the </w:t>
            </w:r>
            <w:proofErr w:type="spellStart"/>
            <w:r w:rsidRPr="00607855">
              <w:rPr>
                <w:rFonts w:ascii="Times New Roman" w:eastAsia="Times New Roman" w:hAnsi="Times New Roman" w:cs="Times New Roman"/>
                <w:i/>
                <w:sz w:val="20"/>
                <w:szCs w:val="20"/>
                <w:lang w:val="en-GB" w:eastAsia="ja-JP"/>
                <w14:ligatures w14:val="none"/>
              </w:rPr>
              <w:t>reportType</w:t>
            </w:r>
            <w:proofErr w:type="spellEnd"/>
            <w:r w:rsidRPr="00607855">
              <w:rPr>
                <w:rFonts w:ascii="Times New Roman" w:eastAsia="Times New Roman" w:hAnsi="Times New Roman" w:cs="Times New Roman"/>
                <w:sz w:val="20"/>
                <w:szCs w:val="20"/>
                <w:lang w:val="en-GB" w:eastAsia="ja-JP"/>
                <w14:ligatures w14:val="none"/>
              </w:rPr>
              <w:t xml:space="preserve"> is set to </w:t>
            </w:r>
            <w:proofErr w:type="spellStart"/>
            <w:r w:rsidRPr="00607855">
              <w:rPr>
                <w:rFonts w:ascii="Times New Roman" w:eastAsia="Times New Roman" w:hAnsi="Times New Roman" w:cs="Times New Roman"/>
                <w:i/>
                <w:sz w:val="20"/>
                <w:szCs w:val="20"/>
                <w:lang w:val="en-GB" w:eastAsia="ja-JP"/>
                <w14:ligatures w14:val="none"/>
              </w:rPr>
              <w:t>eventTriggered</w:t>
            </w:r>
            <w:proofErr w:type="spellEnd"/>
            <w:r w:rsidRPr="00607855">
              <w:rPr>
                <w:rFonts w:ascii="Times New Roman" w:eastAsia="Times New Roman" w:hAnsi="Times New Roman" w:cs="Times New Roman"/>
                <w:sz w:val="20"/>
                <w:szCs w:val="20"/>
                <w:lang w:val="en-GB" w:eastAsia="ja-JP"/>
                <w14:ligatures w14:val="none"/>
              </w:rPr>
              <w:t xml:space="preserve"> or </w:t>
            </w:r>
            <w:r w:rsidRPr="00607855">
              <w:rPr>
                <w:rFonts w:ascii="Times New Roman" w:eastAsia="Times New Roman" w:hAnsi="Times New Roman" w:cs="Times New Roman"/>
                <w:i/>
                <w:sz w:val="20"/>
                <w:szCs w:val="20"/>
                <w:lang w:val="en-GB" w:eastAsia="ja-JP"/>
                <w14:ligatures w14:val="none"/>
              </w:rPr>
              <w:t>periodical</w:t>
            </w:r>
            <w:r w:rsidRPr="00607855">
              <w:rPr>
                <w:rFonts w:ascii="Times New Roman" w:eastAsia="Times New Roman" w:hAnsi="Times New Roman" w:cs="Times New Roman"/>
                <w:sz w:val="20"/>
                <w:szCs w:val="20"/>
                <w:lang w:val="en-GB" w:eastAsia="ja-JP"/>
                <w14:ligatures w14:val="none"/>
              </w:rPr>
              <w:t>:</w:t>
            </w:r>
          </w:p>
          <w:p w14:paraId="3812267C" w14:textId="77777777" w:rsidR="0005436A" w:rsidRPr="00607855" w:rsidRDefault="0005436A" w:rsidP="006E644F">
            <w:pPr>
              <w:overflowPunct w:val="0"/>
              <w:autoSpaceDE w:val="0"/>
              <w:autoSpaceDN w:val="0"/>
              <w:adjustRightInd w:val="0"/>
              <w:spacing w:after="180" w:line="259" w:lineRule="auto"/>
              <w:ind w:left="1135" w:hanging="284"/>
              <w:textAlignment w:val="baseline"/>
              <w:rPr>
                <w:rFonts w:ascii="Times New Roman" w:eastAsia="Times New Roman" w:hAnsi="Times New Roman" w:cs="Times New Roman"/>
                <w:sz w:val="20"/>
                <w:szCs w:val="20"/>
                <w:lang w:val="en-GB" w:eastAsia="zh-CN"/>
                <w14:ligatures w14:val="none"/>
              </w:rPr>
            </w:pPr>
            <w:r w:rsidRPr="00607855">
              <w:rPr>
                <w:rFonts w:ascii="Times New Roman" w:eastAsia="Times New Roman" w:hAnsi="Times New Roman" w:cs="Times New Roman"/>
                <w:sz w:val="20"/>
                <w:szCs w:val="20"/>
                <w:lang w:val="en-GB" w:eastAsia="zh-CN"/>
                <w14:ligatures w14:val="none"/>
              </w:rPr>
              <w:t>3&gt;</w:t>
            </w:r>
            <w:r w:rsidRPr="00607855">
              <w:rPr>
                <w:rFonts w:ascii="Times New Roman" w:eastAsia="Times New Roman" w:hAnsi="Times New Roman" w:cs="Times New Roman"/>
                <w:sz w:val="20"/>
                <w:szCs w:val="20"/>
                <w:lang w:val="en-GB" w:eastAsia="zh-CN"/>
                <w14:ligatures w14:val="none"/>
              </w:rPr>
              <w:tab/>
              <w:t xml:space="preserve">if the measurement report concerns the </w:t>
            </w:r>
            <w:r w:rsidRPr="00607855">
              <w:rPr>
                <w:rFonts w:ascii="Times New Roman" w:eastAsia="Times New Roman" w:hAnsi="Times New Roman" w:cs="Times New Roman"/>
                <w:sz w:val="20"/>
                <w:szCs w:val="20"/>
                <w:lang w:val="en-GB" w:eastAsia="ja-JP"/>
                <w14:ligatures w14:val="none"/>
              </w:rPr>
              <w:t>candidate L2 U2N Relay UE</w:t>
            </w:r>
            <w:r w:rsidRPr="00607855">
              <w:rPr>
                <w:rFonts w:ascii="Times New Roman" w:eastAsia="Times New Roman" w:hAnsi="Times New Roman" w:cs="Times New Roman"/>
                <w:sz w:val="20"/>
                <w:szCs w:val="20"/>
                <w:lang w:val="en-GB" w:eastAsia="zh-CN"/>
                <w14:ligatures w14:val="none"/>
              </w:rPr>
              <w:t xml:space="preserve">: </w:t>
            </w:r>
          </w:p>
          <w:p w14:paraId="2B5B3432" w14:textId="77777777" w:rsidR="0005436A" w:rsidRPr="00607855" w:rsidRDefault="0005436A" w:rsidP="006E644F">
            <w:pPr>
              <w:overflowPunct w:val="0"/>
              <w:autoSpaceDE w:val="0"/>
              <w:autoSpaceDN w:val="0"/>
              <w:adjustRightInd w:val="0"/>
              <w:spacing w:after="180" w:line="259" w:lineRule="auto"/>
              <w:ind w:left="1418"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4&gt;</w:t>
            </w:r>
            <w:r w:rsidRPr="00607855">
              <w:rPr>
                <w:rFonts w:ascii="Times New Roman" w:eastAsia="Times New Roman" w:hAnsi="Times New Roman" w:cs="Times New Roman"/>
                <w:sz w:val="20"/>
                <w:szCs w:val="20"/>
                <w:lang w:val="en-GB" w:eastAsia="ja-JP"/>
                <w14:ligatures w14:val="none"/>
              </w:rPr>
              <w:tab/>
              <w:t xml:space="preserve">set the </w:t>
            </w:r>
            <w:proofErr w:type="spellStart"/>
            <w:r w:rsidRPr="00607855">
              <w:rPr>
                <w:rFonts w:ascii="Times New Roman" w:eastAsia="Times New Roman" w:hAnsi="Times New Roman" w:cs="Times New Roman"/>
                <w:i/>
                <w:sz w:val="20"/>
                <w:szCs w:val="20"/>
                <w:lang w:val="en-GB" w:eastAsia="ja-JP"/>
                <w14:ligatures w14:val="none"/>
              </w:rPr>
              <w:t>sl-MeasResultCandRelay</w:t>
            </w:r>
            <w:proofErr w:type="spellEnd"/>
            <w:r w:rsidRPr="00607855">
              <w:rPr>
                <w:rFonts w:ascii="Times New Roman" w:eastAsia="Times New Roman" w:hAnsi="Times New Roman" w:cs="Times New Roman"/>
                <w:sz w:val="20"/>
                <w:szCs w:val="20"/>
                <w:lang w:val="en-GB" w:eastAsia="ja-JP"/>
                <w14:ligatures w14:val="none"/>
              </w:rPr>
              <w:t xml:space="preserve"> to include the best candidate L2 U2N Relay UEs up to </w:t>
            </w:r>
            <w:proofErr w:type="spellStart"/>
            <w:r w:rsidRPr="00607855">
              <w:rPr>
                <w:rFonts w:ascii="Times New Roman" w:eastAsia="Times New Roman" w:hAnsi="Times New Roman" w:cs="Times New Roman"/>
                <w:i/>
                <w:sz w:val="20"/>
                <w:szCs w:val="20"/>
                <w:lang w:val="en-GB" w:eastAsia="ja-JP"/>
                <w14:ligatures w14:val="none"/>
              </w:rPr>
              <w:t>maxReportCells</w:t>
            </w:r>
            <w:proofErr w:type="spellEnd"/>
            <w:r w:rsidRPr="00607855">
              <w:rPr>
                <w:rFonts w:ascii="Times New Roman" w:eastAsia="Times New Roman" w:hAnsi="Times New Roman" w:cs="Times New Roman"/>
                <w:sz w:val="20"/>
                <w:szCs w:val="20"/>
                <w:lang w:val="en-GB" w:eastAsia="ja-JP"/>
                <w14:ligatures w14:val="none"/>
              </w:rPr>
              <w:t xml:space="preserve"> in accordance with the following:</w:t>
            </w:r>
          </w:p>
          <w:p w14:paraId="64EE3123" w14:textId="77777777" w:rsidR="0005436A" w:rsidRPr="00607855" w:rsidRDefault="0005436A" w:rsidP="006E644F">
            <w:pPr>
              <w:overflowPunct w:val="0"/>
              <w:autoSpaceDE w:val="0"/>
              <w:autoSpaceDN w:val="0"/>
              <w:adjustRightInd w:val="0"/>
              <w:spacing w:after="180" w:line="259" w:lineRule="auto"/>
              <w:ind w:left="1702"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5&gt;</w:t>
            </w:r>
            <w:r w:rsidRPr="00607855">
              <w:rPr>
                <w:rFonts w:ascii="Times New Roman" w:eastAsia="Times New Roman" w:hAnsi="Times New Roman" w:cs="Times New Roman"/>
                <w:sz w:val="20"/>
                <w:szCs w:val="20"/>
                <w:lang w:val="en-GB" w:eastAsia="ja-JP"/>
                <w14:ligatures w14:val="none"/>
              </w:rPr>
              <w:tab/>
              <w:t xml:space="preserve">if the </w:t>
            </w:r>
            <w:proofErr w:type="spellStart"/>
            <w:r w:rsidRPr="00607855">
              <w:rPr>
                <w:rFonts w:ascii="Times New Roman" w:eastAsia="Times New Roman" w:hAnsi="Times New Roman" w:cs="Times New Roman"/>
                <w:i/>
                <w:sz w:val="20"/>
                <w:szCs w:val="20"/>
                <w:lang w:val="en-GB" w:eastAsia="ja-JP"/>
                <w14:ligatures w14:val="none"/>
              </w:rPr>
              <w:t>reportType</w:t>
            </w:r>
            <w:proofErr w:type="spellEnd"/>
            <w:r w:rsidRPr="00607855">
              <w:rPr>
                <w:rFonts w:ascii="Times New Roman" w:eastAsia="Times New Roman" w:hAnsi="Times New Roman" w:cs="Times New Roman"/>
                <w:sz w:val="20"/>
                <w:szCs w:val="20"/>
                <w:lang w:val="en-GB" w:eastAsia="ja-JP"/>
                <w14:ligatures w14:val="none"/>
              </w:rPr>
              <w:t xml:space="preserve"> is set to </w:t>
            </w:r>
            <w:proofErr w:type="spellStart"/>
            <w:r w:rsidRPr="00607855">
              <w:rPr>
                <w:rFonts w:ascii="Times New Roman" w:eastAsia="Times New Roman" w:hAnsi="Times New Roman" w:cs="Times New Roman"/>
                <w:i/>
                <w:sz w:val="20"/>
                <w:szCs w:val="20"/>
                <w:lang w:val="en-GB" w:eastAsia="ja-JP"/>
                <w14:ligatures w14:val="none"/>
              </w:rPr>
              <w:t>eventTriggered</w:t>
            </w:r>
            <w:proofErr w:type="spellEnd"/>
            <w:r w:rsidRPr="00607855">
              <w:rPr>
                <w:rFonts w:ascii="Times New Roman" w:eastAsia="Times New Roman" w:hAnsi="Times New Roman" w:cs="Times New Roman"/>
                <w:sz w:val="20"/>
                <w:szCs w:val="20"/>
                <w:lang w:val="en-GB" w:eastAsia="ja-JP"/>
                <w14:ligatures w14:val="none"/>
              </w:rPr>
              <w:t>:</w:t>
            </w:r>
          </w:p>
          <w:p w14:paraId="20DFF6CA" w14:textId="77777777" w:rsidR="0005436A" w:rsidRPr="00607855" w:rsidRDefault="0005436A" w:rsidP="006E644F">
            <w:pPr>
              <w:overflowPunct w:val="0"/>
              <w:autoSpaceDE w:val="0"/>
              <w:autoSpaceDN w:val="0"/>
              <w:adjustRightInd w:val="0"/>
              <w:spacing w:after="180" w:line="259" w:lineRule="auto"/>
              <w:ind w:left="1985"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6&gt;</w:t>
            </w:r>
            <w:r w:rsidRPr="00607855">
              <w:rPr>
                <w:rFonts w:ascii="Times New Roman" w:eastAsia="Times New Roman" w:hAnsi="Times New Roman" w:cs="Times New Roman"/>
                <w:sz w:val="20"/>
                <w:szCs w:val="20"/>
                <w:lang w:val="en-GB" w:eastAsia="ja-JP"/>
                <w14:ligatures w14:val="none"/>
              </w:rPr>
              <w:tab/>
              <w:t xml:space="preserve">include the L2 U2N Relay UEs included in the </w:t>
            </w:r>
            <w:proofErr w:type="spellStart"/>
            <w:r w:rsidRPr="00607855">
              <w:rPr>
                <w:rFonts w:ascii="Times New Roman" w:eastAsia="Times New Roman" w:hAnsi="Times New Roman" w:cs="Times New Roman"/>
                <w:i/>
                <w:sz w:val="20"/>
                <w:szCs w:val="20"/>
                <w:lang w:val="en-GB" w:eastAsia="ja-JP"/>
                <w14:ligatures w14:val="none"/>
              </w:rPr>
              <w:t>relaysTriggeredList</w:t>
            </w:r>
            <w:proofErr w:type="spellEnd"/>
            <w:r w:rsidRPr="00607855">
              <w:rPr>
                <w:rFonts w:ascii="Times New Roman" w:eastAsia="Times New Roman" w:hAnsi="Times New Roman" w:cs="Times New Roman"/>
                <w:sz w:val="20"/>
                <w:szCs w:val="20"/>
                <w:lang w:val="en-GB" w:eastAsia="ja-JP"/>
                <w14:ligatures w14:val="none"/>
              </w:rPr>
              <w:t xml:space="preserve"> as defined within the </w:t>
            </w:r>
            <w:proofErr w:type="spellStart"/>
            <w:r w:rsidRPr="00607855">
              <w:rPr>
                <w:rFonts w:ascii="Times New Roman" w:eastAsia="Times New Roman" w:hAnsi="Times New Roman" w:cs="Times New Roman"/>
                <w:i/>
                <w:sz w:val="20"/>
                <w:szCs w:val="20"/>
                <w:lang w:val="en-GB" w:eastAsia="ja-JP"/>
                <w14:ligatures w14:val="none"/>
              </w:rPr>
              <w:t>VarMeasReportList</w:t>
            </w:r>
            <w:proofErr w:type="spellEnd"/>
            <w:r w:rsidRPr="00607855">
              <w:rPr>
                <w:rFonts w:ascii="Times New Roman" w:eastAsia="Times New Roman" w:hAnsi="Times New Roman" w:cs="Times New Roman"/>
                <w:sz w:val="20"/>
                <w:szCs w:val="20"/>
                <w:lang w:val="en-GB" w:eastAsia="ja-JP"/>
                <w14:ligatures w14:val="none"/>
              </w:rPr>
              <w:t xml:space="preserve"> for this </w:t>
            </w:r>
            <w:proofErr w:type="spellStart"/>
            <w:r w:rsidRPr="00607855">
              <w:rPr>
                <w:rFonts w:ascii="Times New Roman" w:eastAsia="Times New Roman" w:hAnsi="Times New Roman" w:cs="Times New Roman"/>
                <w:i/>
                <w:sz w:val="20"/>
                <w:szCs w:val="20"/>
                <w:lang w:val="en-GB" w:eastAsia="ja-JP"/>
                <w14:ligatures w14:val="none"/>
              </w:rPr>
              <w:t>measId</w:t>
            </w:r>
            <w:proofErr w:type="spellEnd"/>
            <w:r w:rsidRPr="00607855">
              <w:rPr>
                <w:rFonts w:ascii="Times New Roman" w:eastAsia="Times New Roman" w:hAnsi="Times New Roman" w:cs="Times New Roman"/>
                <w:sz w:val="20"/>
                <w:szCs w:val="20"/>
                <w:lang w:val="en-GB" w:eastAsia="ja-JP"/>
                <w14:ligatures w14:val="none"/>
              </w:rPr>
              <w:t>;</w:t>
            </w:r>
          </w:p>
          <w:p w14:paraId="4B0B6C83" w14:textId="77777777" w:rsidR="0005436A" w:rsidRPr="00607855" w:rsidRDefault="0005436A" w:rsidP="006E644F">
            <w:pPr>
              <w:overflowPunct w:val="0"/>
              <w:autoSpaceDE w:val="0"/>
              <w:autoSpaceDN w:val="0"/>
              <w:adjustRightInd w:val="0"/>
              <w:spacing w:after="180" w:line="259" w:lineRule="auto"/>
              <w:ind w:left="1702"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5&gt;</w:t>
            </w:r>
            <w:r w:rsidRPr="00607855">
              <w:rPr>
                <w:rFonts w:ascii="Times New Roman" w:eastAsia="Times New Roman" w:hAnsi="Times New Roman" w:cs="Times New Roman"/>
                <w:sz w:val="20"/>
                <w:szCs w:val="20"/>
                <w:lang w:val="en-GB" w:eastAsia="ja-JP"/>
                <w14:ligatures w14:val="none"/>
              </w:rPr>
              <w:tab/>
              <w:t>else:</w:t>
            </w:r>
          </w:p>
          <w:p w14:paraId="104EC239" w14:textId="77777777" w:rsidR="0005436A" w:rsidRPr="00607855" w:rsidRDefault="0005436A" w:rsidP="006E644F">
            <w:pPr>
              <w:overflowPunct w:val="0"/>
              <w:autoSpaceDE w:val="0"/>
              <w:autoSpaceDN w:val="0"/>
              <w:adjustRightInd w:val="0"/>
              <w:spacing w:after="180" w:line="259" w:lineRule="auto"/>
              <w:ind w:left="1985"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6&gt;</w:t>
            </w:r>
            <w:r w:rsidRPr="00607855">
              <w:rPr>
                <w:rFonts w:ascii="Times New Roman" w:eastAsia="Times New Roman" w:hAnsi="Times New Roman" w:cs="Times New Roman"/>
                <w:sz w:val="20"/>
                <w:szCs w:val="20"/>
                <w:lang w:val="en-GB" w:eastAsia="ja-JP"/>
                <w14:ligatures w14:val="none"/>
              </w:rPr>
              <w:tab/>
              <w:t>include the applicable L2 U2N Relay UEs for which the new measurement results became available since the last periodical reporting or since the measurement was initiated or reset;</w:t>
            </w:r>
          </w:p>
          <w:p w14:paraId="387DB603" w14:textId="77777777" w:rsidR="0005436A" w:rsidRPr="00607855" w:rsidRDefault="0005436A" w:rsidP="006E644F">
            <w:pPr>
              <w:overflowPunct w:val="0"/>
              <w:autoSpaceDE w:val="0"/>
              <w:autoSpaceDN w:val="0"/>
              <w:adjustRightInd w:val="0"/>
              <w:spacing w:after="180" w:line="259" w:lineRule="auto"/>
              <w:ind w:left="1135" w:hanging="284"/>
              <w:textAlignment w:val="baseline"/>
              <w:rPr>
                <w:rFonts w:ascii="Times New Roman" w:eastAsia="Times New Roman" w:hAnsi="Times New Roman" w:cs="Times New Roman"/>
                <w:sz w:val="20"/>
                <w:szCs w:val="20"/>
                <w:lang w:val="en-GB" w:eastAsia="zh-CN"/>
                <w14:ligatures w14:val="none"/>
              </w:rPr>
            </w:pPr>
            <w:r w:rsidRPr="00607855">
              <w:rPr>
                <w:rFonts w:ascii="Times New Roman" w:eastAsia="Times New Roman" w:hAnsi="Times New Roman" w:cs="Times New Roman"/>
                <w:sz w:val="20"/>
                <w:szCs w:val="20"/>
                <w:lang w:val="en-GB" w:eastAsia="zh-CN"/>
                <w14:ligatures w14:val="none"/>
              </w:rPr>
              <w:t>3&gt;</w:t>
            </w:r>
            <w:r w:rsidRPr="00607855">
              <w:rPr>
                <w:rFonts w:ascii="Times New Roman" w:eastAsia="Times New Roman" w:hAnsi="Times New Roman" w:cs="Times New Roman"/>
                <w:sz w:val="20"/>
                <w:szCs w:val="20"/>
                <w:lang w:val="en-GB" w:eastAsia="zh-CN"/>
                <w14:ligatures w14:val="none"/>
              </w:rPr>
              <w:tab/>
              <w:t>else:</w:t>
            </w:r>
          </w:p>
          <w:p w14:paraId="49BC587F" w14:textId="77777777" w:rsidR="0005436A" w:rsidRPr="00607855" w:rsidRDefault="0005436A" w:rsidP="006E644F">
            <w:pPr>
              <w:overflowPunct w:val="0"/>
              <w:autoSpaceDE w:val="0"/>
              <w:autoSpaceDN w:val="0"/>
              <w:adjustRightInd w:val="0"/>
              <w:spacing w:after="180" w:line="259" w:lineRule="auto"/>
              <w:ind w:left="1418"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4&gt;</w:t>
            </w:r>
            <w:r w:rsidRPr="00607855">
              <w:rPr>
                <w:rFonts w:ascii="Times New Roman" w:eastAsia="Times New Roman" w:hAnsi="Times New Roman" w:cs="Times New Roman"/>
                <w:sz w:val="20"/>
                <w:szCs w:val="20"/>
                <w:lang w:val="en-GB" w:eastAsia="ja-JP"/>
                <w14:ligatures w14:val="none"/>
              </w:rPr>
              <w:tab/>
              <w:t xml:space="preserve">set the </w:t>
            </w:r>
            <w:proofErr w:type="spellStart"/>
            <w:r w:rsidRPr="00607855">
              <w:rPr>
                <w:rFonts w:ascii="Times New Roman" w:eastAsia="Times New Roman" w:hAnsi="Times New Roman" w:cs="Times New Roman"/>
                <w:i/>
                <w:sz w:val="20"/>
                <w:szCs w:val="20"/>
                <w:lang w:val="en-GB" w:eastAsia="ja-JP"/>
                <w14:ligatures w14:val="none"/>
              </w:rPr>
              <w:t>measResultNeighCells</w:t>
            </w:r>
            <w:proofErr w:type="spellEnd"/>
            <w:r w:rsidRPr="00607855">
              <w:rPr>
                <w:rFonts w:ascii="Times New Roman" w:eastAsia="Times New Roman" w:hAnsi="Times New Roman" w:cs="Times New Roman"/>
                <w:sz w:val="20"/>
                <w:szCs w:val="20"/>
                <w:lang w:val="en-GB" w:eastAsia="ja-JP"/>
                <w14:ligatures w14:val="none"/>
              </w:rPr>
              <w:t xml:space="preserve"> to include the best neighbouring cells up to </w:t>
            </w:r>
            <w:proofErr w:type="spellStart"/>
            <w:r w:rsidRPr="00607855">
              <w:rPr>
                <w:rFonts w:ascii="Times New Roman" w:eastAsia="Times New Roman" w:hAnsi="Times New Roman" w:cs="Times New Roman"/>
                <w:i/>
                <w:sz w:val="20"/>
                <w:szCs w:val="20"/>
                <w:lang w:val="en-GB" w:eastAsia="ja-JP"/>
                <w14:ligatures w14:val="none"/>
              </w:rPr>
              <w:t>maxReportCells</w:t>
            </w:r>
            <w:proofErr w:type="spellEnd"/>
            <w:r w:rsidRPr="00607855">
              <w:rPr>
                <w:rFonts w:ascii="Times New Roman" w:eastAsia="Times New Roman" w:hAnsi="Times New Roman" w:cs="Times New Roman"/>
                <w:sz w:val="20"/>
                <w:szCs w:val="20"/>
                <w:lang w:val="en-GB" w:eastAsia="ja-JP"/>
                <w14:ligatures w14:val="none"/>
              </w:rPr>
              <w:t xml:space="preserve"> in accordance with the following:</w:t>
            </w:r>
          </w:p>
          <w:p w14:paraId="599BDDF2" w14:textId="77777777" w:rsidR="0005436A" w:rsidRPr="00607855" w:rsidRDefault="0005436A" w:rsidP="006E644F">
            <w:pPr>
              <w:overflowPunct w:val="0"/>
              <w:autoSpaceDE w:val="0"/>
              <w:autoSpaceDN w:val="0"/>
              <w:adjustRightInd w:val="0"/>
              <w:spacing w:after="180" w:line="259" w:lineRule="auto"/>
              <w:ind w:left="1702"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5&gt;</w:t>
            </w:r>
            <w:r w:rsidRPr="00607855">
              <w:rPr>
                <w:rFonts w:ascii="Times New Roman" w:eastAsia="Times New Roman" w:hAnsi="Times New Roman" w:cs="Times New Roman"/>
                <w:sz w:val="20"/>
                <w:szCs w:val="20"/>
                <w:lang w:val="en-GB" w:eastAsia="ja-JP"/>
                <w14:ligatures w14:val="none"/>
              </w:rPr>
              <w:tab/>
              <w:t xml:space="preserve">if the </w:t>
            </w:r>
            <w:proofErr w:type="spellStart"/>
            <w:r w:rsidRPr="00607855">
              <w:rPr>
                <w:rFonts w:ascii="Times New Roman" w:eastAsia="Times New Roman" w:hAnsi="Times New Roman" w:cs="Times New Roman"/>
                <w:i/>
                <w:iCs/>
                <w:sz w:val="20"/>
                <w:szCs w:val="20"/>
                <w:lang w:val="en-GB" w:eastAsia="ja-JP"/>
                <w14:ligatures w14:val="none"/>
              </w:rPr>
              <w:t>reportType</w:t>
            </w:r>
            <w:proofErr w:type="spellEnd"/>
            <w:r w:rsidRPr="00607855">
              <w:rPr>
                <w:rFonts w:ascii="Times New Roman" w:eastAsia="Times New Roman" w:hAnsi="Times New Roman" w:cs="Times New Roman"/>
                <w:sz w:val="20"/>
                <w:szCs w:val="20"/>
                <w:lang w:val="en-GB" w:eastAsia="ja-JP"/>
                <w14:ligatures w14:val="none"/>
              </w:rPr>
              <w:t xml:space="preserve"> is set to </w:t>
            </w:r>
            <w:proofErr w:type="spellStart"/>
            <w:r w:rsidRPr="00607855">
              <w:rPr>
                <w:rFonts w:ascii="Times New Roman" w:eastAsia="Times New Roman" w:hAnsi="Times New Roman" w:cs="Times New Roman"/>
                <w:i/>
                <w:iCs/>
                <w:sz w:val="20"/>
                <w:szCs w:val="20"/>
                <w:lang w:val="en-GB" w:eastAsia="ja-JP"/>
                <w14:ligatures w14:val="none"/>
              </w:rPr>
              <w:t>eventTriggered</w:t>
            </w:r>
            <w:proofErr w:type="spellEnd"/>
            <w:r w:rsidRPr="00607855">
              <w:rPr>
                <w:rFonts w:ascii="Times New Roman" w:eastAsia="Times New Roman" w:hAnsi="Times New Roman" w:cs="Times New Roman"/>
                <w:i/>
                <w:iCs/>
                <w:sz w:val="20"/>
                <w:szCs w:val="20"/>
                <w:lang w:val="en-GB" w:eastAsia="ja-JP"/>
                <w14:ligatures w14:val="none"/>
              </w:rPr>
              <w:t xml:space="preserve"> </w:t>
            </w:r>
            <w:r w:rsidRPr="00607855">
              <w:rPr>
                <w:rFonts w:ascii="Times New Roman" w:eastAsia="Times New Roman" w:hAnsi="Times New Roman" w:cs="Times New Roman"/>
                <w:sz w:val="20"/>
                <w:szCs w:val="20"/>
                <w:highlight w:val="yellow"/>
                <w:lang w:val="en-GB" w:eastAsia="ja-JP"/>
                <w14:ligatures w14:val="none"/>
              </w:rPr>
              <w:t xml:space="preserve">and </w:t>
            </w:r>
            <w:proofErr w:type="spellStart"/>
            <w:r w:rsidRPr="00607855">
              <w:rPr>
                <w:rFonts w:ascii="Times New Roman" w:eastAsia="Times New Roman" w:hAnsi="Times New Roman" w:cs="Times New Roman"/>
                <w:i/>
                <w:iCs/>
                <w:sz w:val="20"/>
                <w:szCs w:val="20"/>
                <w:highlight w:val="yellow"/>
                <w:lang w:val="en-GB" w:eastAsia="ja-JP"/>
                <w14:ligatures w14:val="none"/>
              </w:rPr>
              <w:t>eventId</w:t>
            </w:r>
            <w:proofErr w:type="spellEnd"/>
            <w:r w:rsidRPr="00607855">
              <w:rPr>
                <w:rFonts w:ascii="Times New Roman" w:eastAsia="Times New Roman" w:hAnsi="Times New Roman" w:cs="Times New Roman"/>
                <w:sz w:val="20"/>
                <w:szCs w:val="20"/>
                <w:highlight w:val="yellow"/>
                <w:lang w:val="en-GB" w:eastAsia="ja-JP"/>
                <w14:ligatures w14:val="none"/>
              </w:rPr>
              <w:t xml:space="preserve"> is not set to </w:t>
            </w:r>
            <w:r w:rsidRPr="00607855">
              <w:rPr>
                <w:rFonts w:ascii="Times New Roman" w:eastAsia="Times New Roman" w:hAnsi="Times New Roman" w:cs="Times New Roman"/>
                <w:i/>
                <w:iCs/>
                <w:sz w:val="20"/>
                <w:szCs w:val="20"/>
                <w:highlight w:val="yellow"/>
                <w:lang w:val="en-GB" w:eastAsia="ja-JP"/>
                <w14:ligatures w14:val="none"/>
              </w:rPr>
              <w:t>eventD1</w:t>
            </w:r>
            <w:r w:rsidRPr="00607855">
              <w:rPr>
                <w:rFonts w:ascii="Times New Roman" w:eastAsia="Times New Roman" w:hAnsi="Times New Roman" w:cs="Times New Roman"/>
                <w:sz w:val="20"/>
                <w:szCs w:val="20"/>
                <w:lang w:val="en-GB" w:eastAsia="ja-JP"/>
                <w14:ligatures w14:val="none"/>
              </w:rPr>
              <w:t>:</w:t>
            </w:r>
          </w:p>
          <w:p w14:paraId="4B9E76A3" w14:textId="77777777" w:rsidR="0005436A" w:rsidRPr="00607855" w:rsidRDefault="0005436A" w:rsidP="006E644F">
            <w:pPr>
              <w:overflowPunct w:val="0"/>
              <w:autoSpaceDE w:val="0"/>
              <w:autoSpaceDN w:val="0"/>
              <w:adjustRightInd w:val="0"/>
              <w:spacing w:after="180" w:line="259" w:lineRule="auto"/>
              <w:ind w:left="1985"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6&gt;</w:t>
            </w:r>
            <w:r w:rsidRPr="00607855">
              <w:rPr>
                <w:rFonts w:ascii="Times New Roman" w:eastAsia="Times New Roman" w:hAnsi="Times New Roman" w:cs="Times New Roman"/>
                <w:sz w:val="20"/>
                <w:szCs w:val="20"/>
                <w:lang w:val="en-GB" w:eastAsia="ja-JP"/>
                <w14:ligatures w14:val="none"/>
              </w:rPr>
              <w:tab/>
              <w:t xml:space="preserve">include the cells included in the </w:t>
            </w:r>
            <w:proofErr w:type="spellStart"/>
            <w:r w:rsidRPr="00607855">
              <w:rPr>
                <w:rFonts w:ascii="Times New Roman" w:eastAsia="Times New Roman" w:hAnsi="Times New Roman" w:cs="Times New Roman"/>
                <w:i/>
                <w:sz w:val="20"/>
                <w:szCs w:val="20"/>
                <w:lang w:val="en-GB" w:eastAsia="ja-JP"/>
                <w14:ligatures w14:val="none"/>
              </w:rPr>
              <w:t>cellsTriggeredList</w:t>
            </w:r>
            <w:proofErr w:type="spellEnd"/>
            <w:r w:rsidRPr="00607855">
              <w:rPr>
                <w:rFonts w:ascii="Times New Roman" w:eastAsia="Times New Roman" w:hAnsi="Times New Roman" w:cs="Times New Roman"/>
                <w:sz w:val="20"/>
                <w:szCs w:val="20"/>
                <w:lang w:val="en-GB" w:eastAsia="ja-JP"/>
                <w14:ligatures w14:val="none"/>
              </w:rPr>
              <w:t xml:space="preserve"> as defined within the </w:t>
            </w:r>
            <w:proofErr w:type="spellStart"/>
            <w:r w:rsidRPr="00607855">
              <w:rPr>
                <w:rFonts w:ascii="Times New Roman" w:eastAsia="Times New Roman" w:hAnsi="Times New Roman" w:cs="Times New Roman"/>
                <w:i/>
                <w:sz w:val="20"/>
                <w:szCs w:val="20"/>
                <w:lang w:val="en-GB" w:eastAsia="ja-JP"/>
                <w14:ligatures w14:val="none"/>
              </w:rPr>
              <w:t>VarMeasReportList</w:t>
            </w:r>
            <w:proofErr w:type="spellEnd"/>
            <w:r w:rsidRPr="00607855">
              <w:rPr>
                <w:rFonts w:ascii="Times New Roman" w:eastAsia="Times New Roman" w:hAnsi="Times New Roman" w:cs="Times New Roman"/>
                <w:sz w:val="20"/>
                <w:szCs w:val="20"/>
                <w:lang w:val="en-GB" w:eastAsia="ja-JP"/>
                <w14:ligatures w14:val="none"/>
              </w:rPr>
              <w:t xml:space="preserve"> for this </w:t>
            </w:r>
            <w:proofErr w:type="spellStart"/>
            <w:r w:rsidRPr="00607855">
              <w:rPr>
                <w:rFonts w:ascii="Times New Roman" w:eastAsia="Times New Roman" w:hAnsi="Times New Roman" w:cs="Times New Roman"/>
                <w:i/>
                <w:sz w:val="20"/>
                <w:szCs w:val="20"/>
                <w:lang w:val="en-GB" w:eastAsia="ja-JP"/>
                <w14:ligatures w14:val="none"/>
              </w:rPr>
              <w:t>measId</w:t>
            </w:r>
            <w:proofErr w:type="spellEnd"/>
            <w:r w:rsidRPr="00607855">
              <w:rPr>
                <w:rFonts w:ascii="Times New Roman" w:eastAsia="Times New Roman" w:hAnsi="Times New Roman" w:cs="Times New Roman"/>
                <w:sz w:val="20"/>
                <w:szCs w:val="20"/>
                <w:lang w:val="en-GB" w:eastAsia="ja-JP"/>
                <w14:ligatures w14:val="none"/>
              </w:rPr>
              <w:t>;</w:t>
            </w:r>
          </w:p>
          <w:p w14:paraId="193A305F" w14:textId="77777777" w:rsidR="0005436A" w:rsidRPr="00607855" w:rsidRDefault="0005436A" w:rsidP="006E644F">
            <w:pPr>
              <w:overflowPunct w:val="0"/>
              <w:autoSpaceDE w:val="0"/>
              <w:autoSpaceDN w:val="0"/>
              <w:adjustRightInd w:val="0"/>
              <w:spacing w:after="180" w:line="259" w:lineRule="auto"/>
              <w:ind w:left="1702"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5&gt;</w:t>
            </w:r>
            <w:r w:rsidRPr="00607855">
              <w:rPr>
                <w:rFonts w:ascii="Times New Roman" w:eastAsia="Times New Roman" w:hAnsi="Times New Roman" w:cs="Times New Roman"/>
                <w:sz w:val="20"/>
                <w:szCs w:val="20"/>
                <w:lang w:val="en-GB" w:eastAsia="ja-JP"/>
                <w14:ligatures w14:val="none"/>
              </w:rPr>
              <w:tab/>
              <w:t>else:</w:t>
            </w:r>
          </w:p>
          <w:p w14:paraId="685E683A" w14:textId="77777777" w:rsidR="0005436A" w:rsidRPr="00607855" w:rsidRDefault="0005436A" w:rsidP="006E644F">
            <w:pPr>
              <w:overflowPunct w:val="0"/>
              <w:autoSpaceDE w:val="0"/>
              <w:autoSpaceDN w:val="0"/>
              <w:adjustRightInd w:val="0"/>
              <w:spacing w:after="180" w:line="259" w:lineRule="auto"/>
              <w:ind w:left="1985" w:hanging="284"/>
              <w:textAlignment w:val="baseline"/>
              <w:rPr>
                <w:rFonts w:ascii="Times New Roman" w:eastAsia="Times New Roman" w:hAnsi="Times New Roman" w:cs="Times New Roman"/>
                <w:sz w:val="20"/>
                <w:szCs w:val="20"/>
                <w:lang w:val="en-GB" w:eastAsia="ja-JP"/>
                <w14:ligatures w14:val="none"/>
              </w:rPr>
            </w:pPr>
            <w:r w:rsidRPr="00607855">
              <w:rPr>
                <w:rFonts w:ascii="Times New Roman" w:eastAsia="Times New Roman" w:hAnsi="Times New Roman" w:cs="Times New Roman"/>
                <w:sz w:val="20"/>
                <w:szCs w:val="20"/>
                <w:lang w:val="en-GB" w:eastAsia="ja-JP"/>
                <w14:ligatures w14:val="none"/>
              </w:rPr>
              <w:t>6&gt;</w:t>
            </w:r>
            <w:r w:rsidRPr="00607855">
              <w:rPr>
                <w:rFonts w:ascii="Times New Roman" w:eastAsia="Times New Roman" w:hAnsi="Times New Roman" w:cs="Times New Roman"/>
                <w:sz w:val="20"/>
                <w:szCs w:val="20"/>
                <w:lang w:val="en-GB" w:eastAsia="ja-JP"/>
                <w14:ligatures w14:val="none"/>
              </w:rPr>
              <w:tab/>
              <w:t>include the applicable cells for which the new measurement results became available since the last periodical reporting or since the measurement was initiated or reset;</w:t>
            </w:r>
          </w:p>
        </w:tc>
      </w:tr>
    </w:tbl>
    <w:p w14:paraId="65D0337D" w14:textId="77777777" w:rsidR="0005436A" w:rsidRDefault="0005436A" w:rsidP="0005436A">
      <w:pPr>
        <w:pStyle w:val="xmsonormal"/>
      </w:pPr>
    </w:p>
    <w:p w14:paraId="33C1349B" w14:textId="33855547" w:rsidR="0005436A" w:rsidRDefault="0005436A" w:rsidP="0005436A">
      <w:pPr>
        <w:pStyle w:val="Heading2"/>
      </w:pPr>
      <w:r>
        <w:lastRenderedPageBreak/>
        <w:t>CHO procedure</w:t>
      </w:r>
    </w:p>
    <w:p w14:paraId="35EA24D6" w14:textId="77777777" w:rsidR="00FE1021" w:rsidRPr="00D5362E" w:rsidRDefault="00FE1021" w:rsidP="00FE1021">
      <w:pPr>
        <w:keepNext/>
        <w:keepLines/>
        <w:overflowPunct w:val="0"/>
        <w:autoSpaceDE w:val="0"/>
        <w:autoSpaceDN w:val="0"/>
        <w:adjustRightInd w:val="0"/>
        <w:spacing w:before="120" w:after="180"/>
        <w:textAlignment w:val="baseline"/>
        <w:outlineLvl w:val="4"/>
        <w:rPr>
          <w:rFonts w:ascii="Arial" w:eastAsia="MS Mincho" w:hAnsi="Arial" w:cs="Times New Roman"/>
          <w:szCs w:val="20"/>
          <w:lang w:val="en-GB" w:eastAsia="zh-CN"/>
          <w14:ligatures w14:val="none"/>
        </w:rPr>
      </w:pPr>
      <w:bookmarkStart w:id="3" w:name="_Toc60776797"/>
      <w:bookmarkStart w:id="4" w:name="_Toc193445515"/>
      <w:bookmarkStart w:id="5" w:name="_Toc193451320"/>
      <w:bookmarkStart w:id="6" w:name="_Toc193462585"/>
      <w:r w:rsidRPr="00D5362E">
        <w:rPr>
          <w:rFonts w:ascii="Arial" w:eastAsia="MS Mincho" w:hAnsi="Arial" w:cs="Times New Roman"/>
          <w:szCs w:val="20"/>
          <w:lang w:val="en-GB" w:eastAsia="zh-CN"/>
          <w14:ligatures w14:val="none"/>
        </w:rPr>
        <w:t>5.3.5.13.4</w:t>
      </w:r>
      <w:r w:rsidRPr="00D5362E">
        <w:rPr>
          <w:rFonts w:ascii="Arial" w:eastAsia="MS Mincho" w:hAnsi="Arial" w:cs="Times New Roman"/>
          <w:szCs w:val="20"/>
          <w:lang w:val="en-GB" w:eastAsia="zh-CN"/>
          <w14:ligatures w14:val="none"/>
        </w:rPr>
        <w:tab/>
        <w:t>Conditional reconfiguration evaluation</w:t>
      </w:r>
      <w:bookmarkEnd w:id="3"/>
      <w:bookmarkEnd w:id="4"/>
      <w:bookmarkEnd w:id="5"/>
      <w:bookmarkEnd w:id="6"/>
    </w:p>
    <w:p w14:paraId="7293ED72" w14:textId="77777777" w:rsidR="00FE1021" w:rsidRPr="00D5362E" w:rsidRDefault="00FE1021" w:rsidP="00FE102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The UE shall:</w:t>
      </w:r>
    </w:p>
    <w:p w14:paraId="30092819" w14:textId="77777777" w:rsidR="00FE1021" w:rsidRPr="00D5362E" w:rsidRDefault="00FE1021" w:rsidP="00FE1021">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1&gt;</w:t>
      </w:r>
      <w:r w:rsidRPr="00D5362E">
        <w:rPr>
          <w:rFonts w:ascii="Times New Roman" w:eastAsia="Times New Roman" w:hAnsi="Times New Roman" w:cs="Times New Roman"/>
          <w:sz w:val="20"/>
          <w:szCs w:val="20"/>
          <w:lang w:val="en-GB" w:eastAsia="zh-CN"/>
          <w14:ligatures w14:val="none"/>
        </w:rPr>
        <w:tab/>
        <w:t xml:space="preserve">for each </w:t>
      </w:r>
      <w:proofErr w:type="spellStart"/>
      <w:r w:rsidRPr="00D5362E">
        <w:rPr>
          <w:rFonts w:ascii="Times New Roman" w:eastAsia="Times New Roman" w:hAnsi="Times New Roman" w:cs="Times New Roman"/>
          <w:i/>
          <w:sz w:val="20"/>
          <w:szCs w:val="20"/>
          <w:lang w:val="en-GB" w:eastAsia="zh-CN"/>
          <w14:ligatures w14:val="none"/>
        </w:rPr>
        <w:t>condReconfigId</w:t>
      </w:r>
      <w:proofErr w:type="spellEnd"/>
      <w:r w:rsidRPr="00D5362E">
        <w:rPr>
          <w:rFonts w:ascii="Times New Roman" w:eastAsia="Times New Roman" w:hAnsi="Times New Roman" w:cs="Times New Roman"/>
          <w:sz w:val="20"/>
          <w:szCs w:val="20"/>
          <w:lang w:val="en-GB" w:eastAsia="zh-CN"/>
          <w14:ligatures w14:val="none"/>
        </w:rPr>
        <w:t xml:space="preserve"> within the </w:t>
      </w:r>
      <w:proofErr w:type="spellStart"/>
      <w:r w:rsidRPr="00D5362E">
        <w:rPr>
          <w:rFonts w:ascii="Times New Roman" w:eastAsia="Times New Roman" w:hAnsi="Times New Roman" w:cs="Times New Roman"/>
          <w:i/>
          <w:sz w:val="20"/>
          <w:szCs w:val="20"/>
          <w:lang w:val="en-GB" w:eastAsia="zh-CN"/>
          <w14:ligatures w14:val="none"/>
        </w:rPr>
        <w:t>VarConditionalReconfig</w:t>
      </w:r>
      <w:proofErr w:type="spellEnd"/>
      <w:r w:rsidRPr="00D5362E">
        <w:rPr>
          <w:rFonts w:ascii="Times New Roman" w:eastAsia="Times New Roman" w:hAnsi="Times New Roman" w:cs="Times New Roman"/>
          <w:sz w:val="20"/>
          <w:szCs w:val="20"/>
          <w:lang w:val="en-GB" w:eastAsia="zh-CN"/>
          <w14:ligatures w14:val="none"/>
        </w:rPr>
        <w:t>:</w:t>
      </w:r>
    </w:p>
    <w:p w14:paraId="6A542052" w14:textId="77777777" w:rsidR="00FE1021" w:rsidRPr="00D5362E" w:rsidRDefault="00FE1021" w:rsidP="00FE1021">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2&gt;</w:t>
      </w:r>
      <w:r w:rsidRPr="00D5362E">
        <w:rPr>
          <w:rFonts w:ascii="Times New Roman" w:eastAsia="Times New Roman" w:hAnsi="Times New Roman" w:cs="Times New Roman"/>
          <w:sz w:val="20"/>
          <w:szCs w:val="20"/>
          <w:lang w:val="en-GB" w:eastAsia="zh-CN"/>
          <w14:ligatures w14:val="none"/>
        </w:rPr>
        <w:tab/>
        <w:t xml:space="preserve">if the </w:t>
      </w:r>
      <w:proofErr w:type="spellStart"/>
      <w:r w:rsidRPr="00D5362E">
        <w:rPr>
          <w:rFonts w:ascii="Times New Roman" w:eastAsia="Times New Roman" w:hAnsi="Times New Roman" w:cs="Times New Roman"/>
          <w:i/>
          <w:sz w:val="20"/>
          <w:szCs w:val="20"/>
          <w:lang w:val="en-GB" w:eastAsia="zh-CN"/>
          <w14:ligatures w14:val="none"/>
        </w:rPr>
        <w:t>RRCReconfiguration</w:t>
      </w:r>
      <w:proofErr w:type="spellEnd"/>
      <w:r w:rsidRPr="00D5362E">
        <w:rPr>
          <w:rFonts w:ascii="Times New Roman" w:eastAsia="Times New Roman" w:hAnsi="Times New Roman" w:cs="Times New Roman"/>
          <w:sz w:val="20"/>
          <w:szCs w:val="20"/>
          <w:lang w:val="en-GB" w:eastAsia="zh-CN"/>
          <w14:ligatures w14:val="none"/>
        </w:rPr>
        <w:t xml:space="preserve"> within </w:t>
      </w:r>
      <w:proofErr w:type="spellStart"/>
      <w:r w:rsidRPr="00D5362E">
        <w:rPr>
          <w:rFonts w:ascii="Times New Roman" w:eastAsia="Times New Roman" w:hAnsi="Times New Roman" w:cs="Times New Roman"/>
          <w:i/>
          <w:sz w:val="20"/>
          <w:szCs w:val="20"/>
          <w:lang w:val="en-GB" w:eastAsia="zh-CN"/>
          <w14:ligatures w14:val="none"/>
        </w:rPr>
        <w:t>condRRCReconfig</w:t>
      </w:r>
      <w:proofErr w:type="spellEnd"/>
      <w:r w:rsidRPr="00D5362E">
        <w:rPr>
          <w:rFonts w:ascii="Times New Roman" w:eastAsia="Times New Roman" w:hAnsi="Times New Roman" w:cs="Times New Roman"/>
          <w:sz w:val="20"/>
          <w:szCs w:val="20"/>
          <w:lang w:val="en-GB" w:eastAsia="zh-CN"/>
          <w14:ligatures w14:val="none"/>
        </w:rPr>
        <w:t xml:space="preserve"> includes the </w:t>
      </w:r>
      <w:proofErr w:type="spellStart"/>
      <w:r w:rsidRPr="00D5362E">
        <w:rPr>
          <w:rFonts w:ascii="Times New Roman" w:eastAsia="Times New Roman" w:hAnsi="Times New Roman" w:cs="Times New Roman"/>
          <w:i/>
          <w:sz w:val="20"/>
          <w:szCs w:val="20"/>
          <w:lang w:val="en-GB" w:eastAsia="zh-CN"/>
          <w14:ligatures w14:val="none"/>
        </w:rPr>
        <w:t>masterCellGroup</w:t>
      </w:r>
      <w:proofErr w:type="spellEnd"/>
      <w:r w:rsidRPr="00D5362E">
        <w:rPr>
          <w:rFonts w:ascii="Times New Roman" w:eastAsia="Times New Roman" w:hAnsi="Times New Roman" w:cs="Times New Roman"/>
          <w:sz w:val="20"/>
          <w:szCs w:val="20"/>
          <w:lang w:val="en-GB" w:eastAsia="zh-CN"/>
          <w14:ligatures w14:val="none"/>
        </w:rPr>
        <w:t xml:space="preserve"> including the </w:t>
      </w:r>
      <w:proofErr w:type="spellStart"/>
      <w:r w:rsidRPr="00D5362E">
        <w:rPr>
          <w:rFonts w:ascii="Times New Roman" w:eastAsia="Times New Roman" w:hAnsi="Times New Roman" w:cs="Times New Roman"/>
          <w:i/>
          <w:sz w:val="20"/>
          <w:szCs w:val="20"/>
          <w:lang w:val="en-GB" w:eastAsia="zh-CN"/>
          <w14:ligatures w14:val="none"/>
        </w:rPr>
        <w:t>reconfigurationWithSync</w:t>
      </w:r>
      <w:proofErr w:type="spellEnd"/>
      <w:r w:rsidRPr="00D5362E">
        <w:rPr>
          <w:rFonts w:ascii="Times New Roman" w:eastAsia="Times New Roman" w:hAnsi="Times New Roman" w:cs="Times New Roman"/>
          <w:sz w:val="20"/>
          <w:szCs w:val="20"/>
          <w:lang w:val="en-GB" w:eastAsia="zh-CN"/>
          <w14:ligatures w14:val="none"/>
        </w:rPr>
        <w:t>:</w:t>
      </w:r>
    </w:p>
    <w:p w14:paraId="3868D071" w14:textId="77777777" w:rsidR="00FE1021" w:rsidRPr="00D5362E" w:rsidRDefault="00FE1021" w:rsidP="00FE1021">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3&gt;</w:t>
      </w:r>
      <w:r w:rsidRPr="00D5362E">
        <w:rPr>
          <w:rFonts w:ascii="Times New Roman" w:eastAsia="Times New Roman" w:hAnsi="Times New Roman" w:cs="Times New Roman"/>
          <w:sz w:val="20"/>
          <w:szCs w:val="20"/>
          <w:lang w:val="en-GB" w:eastAsia="zh-CN"/>
          <w14:ligatures w14:val="none"/>
        </w:rPr>
        <w:tab/>
        <w:t xml:space="preserve">if the associated </w:t>
      </w:r>
      <w:proofErr w:type="spellStart"/>
      <w:r w:rsidRPr="00D5362E">
        <w:rPr>
          <w:rFonts w:ascii="Times New Roman" w:eastAsia="Times New Roman" w:hAnsi="Times New Roman" w:cs="Times New Roman"/>
          <w:i/>
          <w:sz w:val="20"/>
          <w:szCs w:val="20"/>
          <w:lang w:val="en-GB" w:eastAsia="zh-CN"/>
          <w14:ligatures w14:val="none"/>
        </w:rPr>
        <w:t>condExecutionCondPSCell</w:t>
      </w:r>
      <w:proofErr w:type="spellEnd"/>
      <w:r w:rsidRPr="00D5362E">
        <w:rPr>
          <w:rFonts w:ascii="Times New Roman" w:eastAsia="Times New Roman" w:hAnsi="Times New Roman" w:cs="Times New Roman"/>
          <w:sz w:val="20"/>
          <w:szCs w:val="20"/>
          <w:lang w:val="en-GB" w:eastAsia="zh-CN"/>
          <w14:ligatures w14:val="none"/>
        </w:rPr>
        <w:t xml:space="preserve"> is configured:</w:t>
      </w:r>
    </w:p>
    <w:p w14:paraId="2811530C" w14:textId="77777777" w:rsidR="00FE1021" w:rsidRPr="00D5362E" w:rsidRDefault="00FE1021" w:rsidP="00FE102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4&gt;</w:t>
      </w:r>
      <w:r w:rsidRPr="00D5362E">
        <w:rPr>
          <w:rFonts w:ascii="Times New Roman" w:eastAsia="Times New Roman" w:hAnsi="Times New Roman" w:cs="Times New Roman"/>
          <w:sz w:val="20"/>
          <w:szCs w:val="20"/>
          <w:lang w:val="en-GB" w:eastAsia="zh-CN"/>
          <w14:ligatures w14:val="none"/>
        </w:rPr>
        <w:tab/>
        <w:t xml:space="preserve">consider the cell which has a physical cell identity matching the value indicated in the </w:t>
      </w:r>
      <w:proofErr w:type="spellStart"/>
      <w:r w:rsidRPr="00D5362E">
        <w:rPr>
          <w:rFonts w:ascii="Times New Roman" w:eastAsia="Times New Roman" w:hAnsi="Times New Roman" w:cs="Times New Roman"/>
          <w:i/>
          <w:sz w:val="20"/>
          <w:szCs w:val="20"/>
          <w:lang w:val="en-GB" w:eastAsia="zh-CN"/>
          <w14:ligatures w14:val="none"/>
        </w:rPr>
        <w:t>ServingCellConfigCommon</w:t>
      </w:r>
      <w:proofErr w:type="spellEnd"/>
      <w:r w:rsidRPr="00D5362E">
        <w:rPr>
          <w:rFonts w:ascii="Times New Roman" w:eastAsia="Times New Roman" w:hAnsi="Times New Roman" w:cs="Times New Roman"/>
          <w:sz w:val="20"/>
          <w:szCs w:val="20"/>
          <w:lang w:val="en-GB" w:eastAsia="zh-CN"/>
          <w14:ligatures w14:val="none"/>
        </w:rPr>
        <w:t xml:space="preserve"> included in the </w:t>
      </w:r>
      <w:proofErr w:type="spellStart"/>
      <w:r w:rsidRPr="00D5362E">
        <w:rPr>
          <w:rFonts w:ascii="Times New Roman" w:eastAsia="Times New Roman" w:hAnsi="Times New Roman" w:cs="Times New Roman"/>
          <w:i/>
          <w:iCs/>
          <w:sz w:val="20"/>
          <w:szCs w:val="20"/>
          <w:lang w:val="en-GB" w:eastAsia="zh-CN"/>
          <w14:ligatures w14:val="none"/>
        </w:rPr>
        <w:t>reconfigurationWithSync</w:t>
      </w:r>
      <w:proofErr w:type="spellEnd"/>
      <w:r w:rsidRPr="00D5362E">
        <w:rPr>
          <w:rFonts w:ascii="Times New Roman" w:eastAsia="Times New Roman" w:hAnsi="Times New Roman" w:cs="Times New Roman"/>
          <w:sz w:val="20"/>
          <w:szCs w:val="20"/>
          <w:lang w:val="en-GB" w:eastAsia="zh-CN"/>
          <w14:ligatures w14:val="none"/>
        </w:rPr>
        <w:t xml:space="preserve"> within the </w:t>
      </w:r>
      <w:proofErr w:type="spellStart"/>
      <w:r w:rsidRPr="00D5362E">
        <w:rPr>
          <w:rFonts w:ascii="Times New Roman" w:eastAsia="Times New Roman" w:hAnsi="Times New Roman" w:cs="Times New Roman"/>
          <w:i/>
          <w:iCs/>
          <w:sz w:val="20"/>
          <w:szCs w:val="20"/>
          <w:lang w:val="en-GB" w:eastAsia="zh-CN"/>
          <w14:ligatures w14:val="none"/>
        </w:rPr>
        <w:t>masterCellGroup</w:t>
      </w:r>
      <w:proofErr w:type="spellEnd"/>
      <w:r w:rsidRPr="00D5362E">
        <w:rPr>
          <w:rFonts w:ascii="Times New Roman" w:eastAsia="Times New Roman" w:hAnsi="Times New Roman" w:cs="Times New Roman"/>
          <w:sz w:val="20"/>
          <w:szCs w:val="20"/>
          <w:lang w:val="en-GB" w:eastAsia="zh-CN"/>
          <w14:ligatures w14:val="none"/>
        </w:rPr>
        <w:t xml:space="preserve"> in the received </w:t>
      </w:r>
      <w:proofErr w:type="spellStart"/>
      <w:r w:rsidRPr="00D5362E">
        <w:rPr>
          <w:rFonts w:ascii="Times New Roman" w:eastAsia="Times New Roman" w:hAnsi="Times New Roman" w:cs="Times New Roman"/>
          <w:i/>
          <w:sz w:val="20"/>
          <w:szCs w:val="20"/>
          <w:lang w:val="en-GB" w:eastAsia="zh-CN"/>
          <w14:ligatures w14:val="none"/>
        </w:rPr>
        <w:t>condRRCReconfig</w:t>
      </w:r>
      <w:proofErr w:type="spellEnd"/>
      <w:r w:rsidRPr="00D5362E">
        <w:rPr>
          <w:rFonts w:ascii="Times New Roman" w:eastAsia="Times New Roman" w:hAnsi="Times New Roman" w:cs="Times New Roman"/>
          <w:i/>
          <w:sz w:val="20"/>
          <w:szCs w:val="20"/>
          <w:lang w:val="en-GB" w:eastAsia="zh-CN"/>
          <w14:ligatures w14:val="none"/>
        </w:rPr>
        <w:t xml:space="preserve"> </w:t>
      </w:r>
      <w:r w:rsidRPr="00D5362E">
        <w:rPr>
          <w:rFonts w:ascii="Times New Roman" w:eastAsia="Times New Roman" w:hAnsi="Times New Roman" w:cs="Times New Roman"/>
          <w:sz w:val="20"/>
          <w:szCs w:val="20"/>
          <w:lang w:val="en-GB" w:eastAsia="zh-CN"/>
          <w14:ligatures w14:val="none"/>
        </w:rPr>
        <w:t>to be applicable cell; and</w:t>
      </w:r>
    </w:p>
    <w:p w14:paraId="3BABBE97" w14:textId="77777777" w:rsidR="00FE1021" w:rsidRPr="00D5362E" w:rsidRDefault="00FE1021" w:rsidP="00FE102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 xml:space="preserve">4&gt; consider the cell which has a physical cell identity matching the value indicated in the </w:t>
      </w:r>
      <w:proofErr w:type="spellStart"/>
      <w:r w:rsidRPr="00D5362E">
        <w:rPr>
          <w:rFonts w:ascii="Times New Roman" w:eastAsia="Times New Roman" w:hAnsi="Times New Roman" w:cs="Times New Roman"/>
          <w:i/>
          <w:sz w:val="20"/>
          <w:szCs w:val="20"/>
          <w:lang w:val="en-GB" w:eastAsia="zh-CN"/>
          <w14:ligatures w14:val="none"/>
        </w:rPr>
        <w:t>ServingCellConfigCommon</w:t>
      </w:r>
      <w:proofErr w:type="spellEnd"/>
      <w:r w:rsidRPr="00D5362E">
        <w:rPr>
          <w:rFonts w:ascii="Times New Roman" w:eastAsia="Times New Roman" w:hAnsi="Times New Roman" w:cs="Times New Roman"/>
          <w:sz w:val="20"/>
          <w:szCs w:val="20"/>
          <w:lang w:val="en-GB" w:eastAsia="zh-CN"/>
          <w14:ligatures w14:val="none"/>
        </w:rPr>
        <w:t xml:space="preserve"> included in the </w:t>
      </w:r>
      <w:proofErr w:type="spellStart"/>
      <w:r w:rsidRPr="00D5362E">
        <w:rPr>
          <w:rFonts w:ascii="Times New Roman" w:eastAsia="Times New Roman" w:hAnsi="Times New Roman" w:cs="Times New Roman"/>
          <w:i/>
          <w:sz w:val="20"/>
          <w:szCs w:val="20"/>
          <w:lang w:val="en-GB" w:eastAsia="zh-CN"/>
          <w14:ligatures w14:val="none"/>
        </w:rPr>
        <w:t>reconfigurationWithSync</w:t>
      </w:r>
      <w:proofErr w:type="spellEnd"/>
      <w:r w:rsidRPr="00D5362E">
        <w:rPr>
          <w:rFonts w:ascii="Times New Roman" w:eastAsia="Times New Roman" w:hAnsi="Times New Roman" w:cs="Times New Roman"/>
          <w:sz w:val="20"/>
          <w:szCs w:val="20"/>
          <w:lang w:val="en-GB" w:eastAsia="zh-CN"/>
          <w14:ligatures w14:val="none"/>
        </w:rPr>
        <w:t xml:space="preserve"> within the </w:t>
      </w:r>
      <w:proofErr w:type="spellStart"/>
      <w:r w:rsidRPr="00D5362E">
        <w:rPr>
          <w:rFonts w:ascii="Times New Roman" w:eastAsia="Times New Roman" w:hAnsi="Times New Roman" w:cs="Times New Roman"/>
          <w:i/>
          <w:sz w:val="20"/>
          <w:szCs w:val="20"/>
          <w:lang w:val="en-GB" w:eastAsia="zh-CN"/>
          <w14:ligatures w14:val="none"/>
        </w:rPr>
        <w:t>secondaryCellGroup</w:t>
      </w:r>
      <w:proofErr w:type="spellEnd"/>
      <w:r w:rsidRPr="00D5362E">
        <w:rPr>
          <w:rFonts w:ascii="Times New Roman" w:eastAsia="Times New Roman" w:hAnsi="Times New Roman" w:cs="Times New Roman"/>
          <w:sz w:val="20"/>
          <w:szCs w:val="20"/>
          <w:lang w:val="en-GB" w:eastAsia="zh-CN"/>
          <w14:ligatures w14:val="none"/>
        </w:rPr>
        <w:t xml:space="preserve"> within the </w:t>
      </w:r>
      <w:r w:rsidRPr="00D5362E">
        <w:rPr>
          <w:rFonts w:ascii="Times New Roman" w:eastAsia="Times New Roman" w:hAnsi="Times New Roman" w:cs="Times New Roman"/>
          <w:i/>
          <w:sz w:val="20"/>
          <w:szCs w:val="20"/>
          <w:lang w:val="en-GB" w:eastAsia="zh-CN"/>
          <w14:ligatures w14:val="none"/>
        </w:rPr>
        <w:t xml:space="preserve">nr-SCG </w:t>
      </w:r>
      <w:r w:rsidRPr="00D5362E">
        <w:rPr>
          <w:rFonts w:ascii="Times New Roman" w:eastAsia="Times New Roman" w:hAnsi="Times New Roman" w:cs="Times New Roman"/>
          <w:sz w:val="20"/>
          <w:szCs w:val="20"/>
          <w:lang w:val="en-GB" w:eastAsia="zh-CN"/>
          <w14:ligatures w14:val="none"/>
        </w:rPr>
        <w:t xml:space="preserve">within the received </w:t>
      </w:r>
      <w:proofErr w:type="spellStart"/>
      <w:r w:rsidRPr="00D5362E">
        <w:rPr>
          <w:rFonts w:ascii="Times New Roman" w:eastAsia="Times New Roman" w:hAnsi="Times New Roman" w:cs="Times New Roman"/>
          <w:i/>
          <w:sz w:val="20"/>
          <w:szCs w:val="20"/>
          <w:lang w:val="en-GB" w:eastAsia="zh-CN"/>
          <w14:ligatures w14:val="none"/>
        </w:rPr>
        <w:t>condRRCReconfig</w:t>
      </w:r>
      <w:proofErr w:type="spellEnd"/>
      <w:r w:rsidRPr="00D5362E">
        <w:rPr>
          <w:rFonts w:ascii="Times New Roman" w:eastAsia="Times New Roman" w:hAnsi="Times New Roman" w:cs="Times New Roman"/>
          <w:sz w:val="20"/>
          <w:szCs w:val="20"/>
          <w:lang w:val="en-GB" w:eastAsia="zh-CN"/>
          <w14:ligatures w14:val="none"/>
        </w:rPr>
        <w:t xml:space="preserve"> to be applicable cell;</w:t>
      </w:r>
    </w:p>
    <w:p w14:paraId="46BB686B" w14:textId="77777777" w:rsidR="00FE1021" w:rsidRPr="00D5362E" w:rsidRDefault="00FE1021" w:rsidP="00FE1021">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3&gt;</w:t>
      </w:r>
      <w:r w:rsidRPr="00D5362E">
        <w:rPr>
          <w:rFonts w:ascii="Times New Roman" w:eastAsia="Times New Roman" w:hAnsi="Times New Roman" w:cs="Times New Roman"/>
          <w:sz w:val="20"/>
          <w:szCs w:val="20"/>
          <w:lang w:val="en-GB" w:eastAsia="zh-CN"/>
          <w14:ligatures w14:val="none"/>
        </w:rPr>
        <w:tab/>
        <w:t>else:</w:t>
      </w:r>
    </w:p>
    <w:p w14:paraId="1EA1A83D" w14:textId="77777777" w:rsidR="00FE1021" w:rsidRDefault="00FE1021" w:rsidP="00FE102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highlight w:val="lightGray"/>
          <w:lang w:val="en-GB" w:eastAsia="zh-CN"/>
          <w14:ligatures w14:val="none"/>
        </w:rPr>
      </w:pPr>
      <w:r w:rsidRPr="00D5362E">
        <w:rPr>
          <w:rFonts w:ascii="Times New Roman" w:eastAsia="Times New Roman" w:hAnsi="Times New Roman" w:cs="Times New Roman"/>
          <w:sz w:val="20"/>
          <w:szCs w:val="20"/>
          <w:highlight w:val="lightGray"/>
          <w:lang w:val="en-GB" w:eastAsia="zh-CN"/>
          <w14:ligatures w14:val="none"/>
        </w:rPr>
        <w:t>4&gt;</w:t>
      </w:r>
      <w:r w:rsidRPr="00D5362E">
        <w:rPr>
          <w:rFonts w:ascii="Times New Roman" w:eastAsia="Times New Roman" w:hAnsi="Times New Roman" w:cs="Times New Roman"/>
          <w:sz w:val="20"/>
          <w:szCs w:val="20"/>
          <w:highlight w:val="lightGray"/>
          <w:lang w:val="en-GB" w:eastAsia="zh-CN"/>
          <w14:ligatures w14:val="none"/>
        </w:rPr>
        <w:tab/>
        <w:t xml:space="preserve">consider the cell which has a physical cell identity matching the value indicated in the </w:t>
      </w:r>
      <w:proofErr w:type="spellStart"/>
      <w:r w:rsidRPr="00D5362E">
        <w:rPr>
          <w:rFonts w:ascii="Times New Roman" w:eastAsia="Times New Roman" w:hAnsi="Times New Roman" w:cs="Times New Roman"/>
          <w:i/>
          <w:sz w:val="20"/>
          <w:szCs w:val="20"/>
          <w:highlight w:val="lightGray"/>
          <w:lang w:val="en-GB" w:eastAsia="zh-CN"/>
          <w14:ligatures w14:val="none"/>
        </w:rPr>
        <w:t>ServingCellConfigCommon</w:t>
      </w:r>
      <w:proofErr w:type="spellEnd"/>
      <w:r w:rsidRPr="00D5362E">
        <w:rPr>
          <w:rFonts w:ascii="Times New Roman" w:eastAsia="Times New Roman" w:hAnsi="Times New Roman" w:cs="Times New Roman"/>
          <w:sz w:val="20"/>
          <w:szCs w:val="20"/>
          <w:highlight w:val="lightGray"/>
          <w:lang w:val="en-GB" w:eastAsia="zh-CN"/>
          <w14:ligatures w14:val="none"/>
        </w:rPr>
        <w:t xml:space="preserve"> included in the </w:t>
      </w:r>
      <w:proofErr w:type="spellStart"/>
      <w:r w:rsidRPr="00D5362E">
        <w:rPr>
          <w:rFonts w:ascii="Times New Roman" w:eastAsia="Times New Roman" w:hAnsi="Times New Roman" w:cs="Times New Roman"/>
          <w:i/>
          <w:iCs/>
          <w:sz w:val="20"/>
          <w:szCs w:val="20"/>
          <w:highlight w:val="lightGray"/>
          <w:lang w:val="en-GB" w:eastAsia="zh-CN"/>
          <w14:ligatures w14:val="none"/>
        </w:rPr>
        <w:t>reconfigurationWithSync</w:t>
      </w:r>
      <w:proofErr w:type="spellEnd"/>
      <w:r w:rsidRPr="00D5362E">
        <w:rPr>
          <w:rFonts w:ascii="Times New Roman" w:eastAsia="Times New Roman" w:hAnsi="Times New Roman" w:cs="Times New Roman"/>
          <w:sz w:val="20"/>
          <w:szCs w:val="20"/>
          <w:highlight w:val="lightGray"/>
          <w:lang w:val="en-GB" w:eastAsia="zh-CN"/>
          <w14:ligatures w14:val="none"/>
        </w:rPr>
        <w:t xml:space="preserve"> within the </w:t>
      </w:r>
      <w:proofErr w:type="spellStart"/>
      <w:r w:rsidRPr="00D5362E">
        <w:rPr>
          <w:rFonts w:ascii="Times New Roman" w:eastAsia="Times New Roman" w:hAnsi="Times New Roman" w:cs="Times New Roman"/>
          <w:i/>
          <w:iCs/>
          <w:sz w:val="20"/>
          <w:szCs w:val="20"/>
          <w:highlight w:val="lightGray"/>
          <w:lang w:val="en-GB" w:eastAsia="zh-CN"/>
          <w14:ligatures w14:val="none"/>
        </w:rPr>
        <w:t>masterCellGroup</w:t>
      </w:r>
      <w:proofErr w:type="spellEnd"/>
      <w:r w:rsidRPr="00D5362E">
        <w:rPr>
          <w:rFonts w:ascii="Times New Roman" w:eastAsia="Times New Roman" w:hAnsi="Times New Roman" w:cs="Times New Roman"/>
          <w:sz w:val="20"/>
          <w:szCs w:val="20"/>
          <w:highlight w:val="lightGray"/>
          <w:lang w:val="en-GB" w:eastAsia="zh-CN"/>
          <w14:ligatures w14:val="none"/>
        </w:rPr>
        <w:t xml:space="preserve"> in the received </w:t>
      </w:r>
      <w:proofErr w:type="spellStart"/>
      <w:r w:rsidRPr="00D5362E">
        <w:rPr>
          <w:rFonts w:ascii="Times New Roman" w:eastAsia="Times New Roman" w:hAnsi="Times New Roman" w:cs="Times New Roman"/>
          <w:i/>
          <w:sz w:val="20"/>
          <w:szCs w:val="20"/>
          <w:highlight w:val="lightGray"/>
          <w:lang w:val="en-GB" w:eastAsia="zh-CN"/>
          <w14:ligatures w14:val="none"/>
        </w:rPr>
        <w:t>condRRCReconfig</w:t>
      </w:r>
      <w:proofErr w:type="spellEnd"/>
      <w:r w:rsidRPr="00D5362E">
        <w:rPr>
          <w:rFonts w:ascii="Times New Roman" w:eastAsia="Times New Roman" w:hAnsi="Times New Roman" w:cs="Times New Roman"/>
          <w:i/>
          <w:sz w:val="20"/>
          <w:szCs w:val="20"/>
          <w:highlight w:val="lightGray"/>
          <w:lang w:val="en-GB" w:eastAsia="zh-CN"/>
          <w14:ligatures w14:val="none"/>
        </w:rPr>
        <w:t xml:space="preserve"> </w:t>
      </w:r>
      <w:r w:rsidRPr="00D5362E">
        <w:rPr>
          <w:rFonts w:ascii="Times New Roman" w:eastAsia="Times New Roman" w:hAnsi="Times New Roman" w:cs="Times New Roman"/>
          <w:sz w:val="20"/>
          <w:szCs w:val="20"/>
          <w:highlight w:val="lightGray"/>
          <w:lang w:val="en-GB" w:eastAsia="zh-CN"/>
          <w14:ligatures w14:val="none"/>
        </w:rPr>
        <w:t>to be applicable cell;</w:t>
      </w:r>
    </w:p>
    <w:p w14:paraId="3ABFFE0F" w14:textId="77777777" w:rsidR="00FE1021" w:rsidRDefault="00FE1021" w:rsidP="00FE102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14:ligatures w14:val="none"/>
        </w:rPr>
      </w:pPr>
      <w:r>
        <w:rPr>
          <w:rFonts w:ascii="Times New Roman" w:eastAsia="Times New Roman" w:hAnsi="Times New Roman" w:cs="Times New Roman"/>
          <w:sz w:val="20"/>
          <w:szCs w:val="20"/>
          <w:lang w:val="en-GB" w:eastAsia="zh-CN"/>
          <w14:ligatures w14:val="none"/>
        </w:rPr>
        <w:t>…</w:t>
      </w:r>
    </w:p>
    <w:p w14:paraId="72824D61" w14:textId="77777777" w:rsidR="00FE1021" w:rsidRPr="003A7012" w:rsidRDefault="00FE1021" w:rsidP="00FE1021">
      <w:pPr>
        <w:overflowPunct w:val="0"/>
        <w:autoSpaceDE w:val="0"/>
        <w:autoSpaceDN w:val="0"/>
        <w:adjustRightInd w:val="0"/>
        <w:spacing w:after="180"/>
        <w:ind w:left="851" w:hanging="284"/>
        <w:textAlignment w:val="baseline"/>
        <w:rPr>
          <w:rFonts w:ascii="Times New Roman" w:eastAsia="SimSun" w:hAnsi="Times New Roman" w:cs="Times New Roman"/>
          <w:i/>
          <w:sz w:val="20"/>
          <w:szCs w:val="20"/>
          <w:lang w:val="en-GB" w:eastAsia="zh-CN"/>
          <w14:ligatures w14:val="none"/>
        </w:rPr>
      </w:pPr>
      <w:r w:rsidRPr="003A7012">
        <w:rPr>
          <w:rFonts w:ascii="Times New Roman" w:eastAsia="Times New Roman" w:hAnsi="Times New Roman" w:cs="Times New Roman"/>
          <w:sz w:val="20"/>
          <w:szCs w:val="20"/>
          <w:lang w:val="en-GB" w:eastAsia="zh-CN"/>
          <w14:ligatures w14:val="none"/>
        </w:rPr>
        <w:t>2&gt;</w:t>
      </w:r>
      <w:r w:rsidRPr="003A7012">
        <w:rPr>
          <w:rFonts w:ascii="Times New Roman" w:eastAsia="Times New Roman" w:hAnsi="Times New Roman" w:cs="Times New Roman"/>
          <w:sz w:val="20"/>
          <w:szCs w:val="20"/>
          <w:lang w:val="en-GB" w:eastAsia="zh-CN"/>
          <w14:ligatures w14:val="none"/>
        </w:rPr>
        <w:tab/>
      </w:r>
      <w:r w:rsidRPr="003A7012">
        <w:rPr>
          <w:rFonts w:ascii="Times New Roman" w:eastAsia="SimSun" w:hAnsi="Times New Roman" w:cs="Times New Roman"/>
          <w:sz w:val="20"/>
          <w:szCs w:val="20"/>
          <w:lang w:val="en-GB" w:eastAsia="zh-CN"/>
          <w14:ligatures w14:val="none"/>
        </w:rPr>
        <w:t xml:space="preserve">for each </w:t>
      </w:r>
      <w:proofErr w:type="spellStart"/>
      <w:r w:rsidRPr="003A7012">
        <w:rPr>
          <w:rFonts w:ascii="Times New Roman" w:eastAsia="SimSun" w:hAnsi="Times New Roman" w:cs="Times New Roman"/>
          <w:i/>
          <w:sz w:val="20"/>
          <w:szCs w:val="20"/>
          <w:lang w:val="en-GB" w:eastAsia="zh-CN"/>
          <w14:ligatures w14:val="none"/>
        </w:rPr>
        <w:t>measId</w:t>
      </w:r>
      <w:proofErr w:type="spellEnd"/>
      <w:r w:rsidRPr="003A7012">
        <w:rPr>
          <w:rFonts w:ascii="Times New Roman" w:eastAsia="SimSun" w:hAnsi="Times New Roman" w:cs="Times New Roman"/>
          <w:sz w:val="20"/>
          <w:szCs w:val="20"/>
          <w:lang w:val="en-GB" w:eastAsia="zh-CN"/>
          <w14:ligatures w14:val="none"/>
        </w:rPr>
        <w:t xml:space="preserve"> included in the </w:t>
      </w:r>
      <w:proofErr w:type="spellStart"/>
      <w:r w:rsidRPr="003A7012">
        <w:rPr>
          <w:rFonts w:ascii="Times New Roman" w:eastAsia="SimSun" w:hAnsi="Times New Roman" w:cs="Times New Roman"/>
          <w:i/>
          <w:sz w:val="20"/>
          <w:szCs w:val="20"/>
          <w:lang w:val="en-GB" w:eastAsia="zh-CN"/>
          <w14:ligatures w14:val="none"/>
        </w:rPr>
        <w:t>measIdList</w:t>
      </w:r>
      <w:proofErr w:type="spellEnd"/>
      <w:r w:rsidRPr="003A7012">
        <w:rPr>
          <w:rFonts w:ascii="Times New Roman" w:eastAsia="SimSun" w:hAnsi="Times New Roman" w:cs="Times New Roman"/>
          <w:sz w:val="20"/>
          <w:szCs w:val="20"/>
          <w:lang w:val="en-GB" w:eastAsia="zh-CN"/>
          <w14:ligatures w14:val="none"/>
        </w:rPr>
        <w:t xml:space="preserve"> within </w:t>
      </w:r>
      <w:proofErr w:type="spellStart"/>
      <w:r w:rsidRPr="003A7012">
        <w:rPr>
          <w:rFonts w:ascii="Times New Roman" w:eastAsia="SimSun" w:hAnsi="Times New Roman" w:cs="Times New Roman"/>
          <w:i/>
          <w:sz w:val="20"/>
          <w:szCs w:val="20"/>
          <w:lang w:val="en-GB" w:eastAsia="zh-CN"/>
          <w14:ligatures w14:val="none"/>
        </w:rPr>
        <w:t>VarMeasConfig</w:t>
      </w:r>
      <w:proofErr w:type="spellEnd"/>
      <w:r w:rsidRPr="003A7012">
        <w:rPr>
          <w:rFonts w:ascii="Times New Roman" w:eastAsia="SimSun" w:hAnsi="Times New Roman" w:cs="Times New Roman"/>
          <w:sz w:val="20"/>
          <w:szCs w:val="20"/>
          <w:lang w:val="en-GB" w:eastAsia="zh-CN"/>
          <w14:ligatures w14:val="none"/>
        </w:rPr>
        <w:t xml:space="preserve"> indicated in the </w:t>
      </w:r>
      <w:proofErr w:type="spellStart"/>
      <w:r w:rsidRPr="003A7012">
        <w:rPr>
          <w:rFonts w:ascii="Times New Roman" w:eastAsia="Times New Roman" w:hAnsi="Times New Roman" w:cs="Times New Roman"/>
          <w:i/>
          <w:sz w:val="20"/>
          <w:szCs w:val="20"/>
          <w:lang w:val="en-GB" w:eastAsia="zh-CN"/>
          <w14:ligatures w14:val="none"/>
        </w:rPr>
        <w:t>condExecutionCond</w:t>
      </w:r>
      <w:proofErr w:type="spellEnd"/>
      <w:r w:rsidRPr="003A7012">
        <w:rPr>
          <w:rFonts w:ascii="Times New Roman" w:eastAsia="Times New Roman" w:hAnsi="Times New Roman" w:cs="Times New Roman"/>
          <w:i/>
          <w:sz w:val="20"/>
          <w:szCs w:val="20"/>
          <w:lang w:val="en-GB" w:eastAsia="zh-CN"/>
          <w14:ligatures w14:val="none"/>
        </w:rPr>
        <w:t>,</w:t>
      </w:r>
      <w:r w:rsidRPr="003A7012">
        <w:rPr>
          <w:rFonts w:ascii="Times New Roman" w:eastAsia="Times New Roman" w:hAnsi="Times New Roman" w:cs="Times New Roman"/>
          <w:sz w:val="20"/>
          <w:szCs w:val="20"/>
          <w:lang w:val="en-GB" w:eastAsia="zh-CN"/>
          <w14:ligatures w14:val="none"/>
        </w:rPr>
        <w:t xml:space="preserve"> </w:t>
      </w:r>
      <w:proofErr w:type="spellStart"/>
      <w:r w:rsidRPr="003A7012">
        <w:rPr>
          <w:rFonts w:ascii="Times New Roman" w:eastAsia="Times New Roman" w:hAnsi="Times New Roman" w:cs="Times New Roman"/>
          <w:i/>
          <w:sz w:val="20"/>
          <w:szCs w:val="20"/>
          <w:lang w:val="en-GB" w:eastAsia="zh-CN"/>
          <w14:ligatures w14:val="none"/>
        </w:rPr>
        <w:t>condExecutionCondSCG</w:t>
      </w:r>
      <w:proofErr w:type="spellEnd"/>
      <w:r w:rsidRPr="003A7012">
        <w:rPr>
          <w:rFonts w:ascii="Times New Roman" w:eastAsia="Times New Roman" w:hAnsi="Times New Roman" w:cs="Times New Roman"/>
          <w:i/>
          <w:sz w:val="20"/>
          <w:szCs w:val="20"/>
          <w:lang w:val="en-GB" w:eastAsia="zh-CN"/>
          <w14:ligatures w14:val="none"/>
        </w:rPr>
        <w:t>,</w:t>
      </w:r>
      <w:r w:rsidRPr="003A7012">
        <w:rPr>
          <w:rFonts w:ascii="Times New Roman" w:eastAsia="Times New Roman" w:hAnsi="Times New Roman" w:cs="Times New Roman"/>
          <w:sz w:val="20"/>
          <w:szCs w:val="20"/>
          <w:lang w:val="en-GB" w:eastAsia="zh-CN"/>
          <w14:ligatures w14:val="none"/>
        </w:rPr>
        <w:t xml:space="preserve"> or</w:t>
      </w:r>
      <w:r w:rsidRPr="003A7012">
        <w:rPr>
          <w:rFonts w:ascii="Times New Roman" w:eastAsia="Times New Roman" w:hAnsi="Times New Roman" w:cs="Times New Roman"/>
          <w:i/>
          <w:sz w:val="20"/>
          <w:szCs w:val="20"/>
          <w:lang w:val="en-GB" w:eastAsia="zh-CN"/>
          <w14:ligatures w14:val="none"/>
        </w:rPr>
        <w:t xml:space="preserve"> </w:t>
      </w:r>
      <w:proofErr w:type="spellStart"/>
      <w:r w:rsidRPr="003A7012">
        <w:rPr>
          <w:rFonts w:ascii="Times New Roman" w:eastAsia="Times New Roman" w:hAnsi="Times New Roman" w:cs="Times New Roman"/>
          <w:i/>
          <w:sz w:val="20"/>
          <w:szCs w:val="20"/>
          <w:lang w:val="en-GB" w:eastAsia="zh-CN"/>
          <w14:ligatures w14:val="none"/>
        </w:rPr>
        <w:t>condExecutionCondPSCell</w:t>
      </w:r>
      <w:proofErr w:type="spellEnd"/>
      <w:r w:rsidRPr="003A7012">
        <w:rPr>
          <w:rFonts w:ascii="Times New Roman" w:eastAsia="Times New Roman" w:hAnsi="Times New Roman" w:cs="Times New Roman"/>
          <w:sz w:val="20"/>
          <w:szCs w:val="20"/>
          <w:lang w:val="en-GB" w:eastAsia="zh-CN"/>
          <w14:ligatures w14:val="none"/>
        </w:rPr>
        <w:t xml:space="preserve"> of the </w:t>
      </w:r>
      <w:proofErr w:type="spellStart"/>
      <w:r w:rsidRPr="003A7012">
        <w:rPr>
          <w:rFonts w:ascii="Times New Roman" w:eastAsia="Times New Roman" w:hAnsi="Times New Roman" w:cs="Times New Roman"/>
          <w:i/>
          <w:sz w:val="20"/>
          <w:szCs w:val="20"/>
          <w:lang w:val="en-GB" w:eastAsia="zh-CN"/>
          <w14:ligatures w14:val="none"/>
        </w:rPr>
        <w:t>condReconfigId</w:t>
      </w:r>
      <w:proofErr w:type="spellEnd"/>
      <w:r w:rsidRPr="003A7012">
        <w:rPr>
          <w:rFonts w:ascii="Times New Roman" w:eastAsia="SimSun" w:hAnsi="Times New Roman" w:cs="Times New Roman"/>
          <w:i/>
          <w:sz w:val="20"/>
          <w:szCs w:val="20"/>
          <w:lang w:val="en-GB" w:eastAsia="zh-CN"/>
          <w14:ligatures w14:val="none"/>
        </w:rPr>
        <w:t>:</w:t>
      </w:r>
    </w:p>
    <w:p w14:paraId="0BDF6A78" w14:textId="77777777" w:rsidR="00FE1021" w:rsidRPr="003A7012" w:rsidRDefault="00FE1021" w:rsidP="00FE1021">
      <w:pPr>
        <w:overflowPunct w:val="0"/>
        <w:autoSpaceDE w:val="0"/>
        <w:autoSpaceDN w:val="0"/>
        <w:adjustRightInd w:val="0"/>
        <w:spacing w:after="180"/>
        <w:ind w:left="1135" w:hanging="284"/>
        <w:textAlignment w:val="baseline"/>
        <w:rPr>
          <w:rFonts w:ascii="Times New Roman" w:eastAsia="SimSun" w:hAnsi="Times New Roman" w:cs="Times New Roman"/>
          <w:sz w:val="20"/>
          <w:szCs w:val="20"/>
          <w:lang w:val="en-GB" w:eastAsia="zh-CN"/>
          <w14:ligatures w14:val="none"/>
        </w:rPr>
      </w:pPr>
      <w:r w:rsidRPr="003A7012">
        <w:rPr>
          <w:rFonts w:ascii="Times New Roman" w:eastAsia="SimSun" w:hAnsi="Times New Roman" w:cs="Times New Roman"/>
          <w:sz w:val="20"/>
          <w:szCs w:val="20"/>
          <w:lang w:val="en-GB" w:eastAsia="zh-CN"/>
          <w14:ligatures w14:val="none"/>
        </w:rPr>
        <w:t>3&gt;</w:t>
      </w:r>
      <w:r w:rsidRPr="003A7012">
        <w:rPr>
          <w:rFonts w:ascii="Times New Roman" w:eastAsia="SimSun" w:hAnsi="Times New Roman" w:cs="Times New Roman"/>
          <w:sz w:val="20"/>
          <w:szCs w:val="20"/>
          <w:lang w:val="en-GB" w:eastAsia="zh-CN"/>
          <w14:ligatures w14:val="none"/>
        </w:rPr>
        <w:tab/>
        <w:t xml:space="preserve">if </w:t>
      </w:r>
      <w:proofErr w:type="spellStart"/>
      <w:r w:rsidRPr="003A7012">
        <w:rPr>
          <w:rFonts w:ascii="Times New Roman" w:eastAsia="SimSun" w:hAnsi="Times New Roman" w:cs="Times New Roman"/>
          <w:i/>
          <w:iCs/>
          <w:sz w:val="20"/>
          <w:szCs w:val="20"/>
          <w:lang w:val="en-GB" w:eastAsia="zh-CN"/>
          <w14:ligatures w14:val="none"/>
        </w:rPr>
        <w:t>condExecutionCond</w:t>
      </w:r>
      <w:proofErr w:type="spellEnd"/>
      <w:r w:rsidRPr="003A7012">
        <w:rPr>
          <w:rFonts w:ascii="Times New Roman" w:eastAsia="SimSun" w:hAnsi="Times New Roman" w:cs="Times New Roman"/>
          <w:sz w:val="20"/>
          <w:szCs w:val="20"/>
          <w:lang w:val="en-GB" w:eastAsia="zh-CN"/>
          <w14:ligatures w14:val="none"/>
        </w:rPr>
        <w:t xml:space="preserve">, </w:t>
      </w:r>
      <w:proofErr w:type="spellStart"/>
      <w:r w:rsidRPr="003A7012">
        <w:rPr>
          <w:rFonts w:ascii="Times New Roman" w:eastAsia="SimSun" w:hAnsi="Times New Roman" w:cs="Times New Roman"/>
          <w:i/>
          <w:iCs/>
          <w:sz w:val="20"/>
          <w:szCs w:val="20"/>
          <w:lang w:val="en-GB" w:eastAsia="zh-CN"/>
          <w14:ligatures w14:val="none"/>
        </w:rPr>
        <w:t>condExecutionCondSCG</w:t>
      </w:r>
      <w:proofErr w:type="spellEnd"/>
      <w:r w:rsidRPr="003A7012">
        <w:rPr>
          <w:rFonts w:ascii="Times New Roman" w:eastAsia="SimSun" w:hAnsi="Times New Roman" w:cs="Times New Roman"/>
          <w:sz w:val="20"/>
          <w:szCs w:val="20"/>
          <w:lang w:val="en-GB" w:eastAsia="zh-CN"/>
          <w14:ligatures w14:val="none"/>
        </w:rPr>
        <w:t xml:space="preserve">, and </w:t>
      </w:r>
      <w:proofErr w:type="spellStart"/>
      <w:r w:rsidRPr="003A7012">
        <w:rPr>
          <w:rFonts w:ascii="Times New Roman" w:eastAsia="SimSun" w:hAnsi="Times New Roman" w:cs="Times New Roman"/>
          <w:i/>
          <w:iCs/>
          <w:sz w:val="20"/>
          <w:szCs w:val="20"/>
          <w:lang w:val="en-GB" w:eastAsia="zh-CN"/>
          <w14:ligatures w14:val="none"/>
        </w:rPr>
        <w:t>subsequentCondReconfig</w:t>
      </w:r>
      <w:proofErr w:type="spellEnd"/>
      <w:r w:rsidRPr="003A7012">
        <w:rPr>
          <w:rFonts w:ascii="Times New Roman" w:eastAsia="SimSun" w:hAnsi="Times New Roman" w:cs="Times New Roman"/>
          <w:sz w:val="20"/>
          <w:szCs w:val="20"/>
          <w:lang w:val="en-GB" w:eastAsia="zh-CN"/>
          <w14:ligatures w14:val="none"/>
        </w:rPr>
        <w:t xml:space="preserve"> are included for the </w:t>
      </w:r>
      <w:proofErr w:type="spellStart"/>
      <w:r w:rsidRPr="003A7012">
        <w:rPr>
          <w:rFonts w:ascii="Times New Roman" w:eastAsia="SimSun" w:hAnsi="Times New Roman" w:cs="Times New Roman"/>
          <w:i/>
          <w:iCs/>
          <w:sz w:val="20"/>
          <w:szCs w:val="20"/>
          <w:lang w:val="en-GB" w:eastAsia="zh-CN"/>
          <w14:ligatures w14:val="none"/>
        </w:rPr>
        <w:t>condReconfigId</w:t>
      </w:r>
      <w:proofErr w:type="spellEnd"/>
      <w:r w:rsidRPr="003A7012">
        <w:rPr>
          <w:rFonts w:ascii="Times New Roman" w:eastAsia="SimSun" w:hAnsi="Times New Roman" w:cs="Times New Roman"/>
          <w:sz w:val="20"/>
          <w:szCs w:val="20"/>
          <w:lang w:val="en-GB" w:eastAsia="zh-CN"/>
          <w14:ligatures w14:val="none"/>
        </w:rPr>
        <w:t>:</w:t>
      </w:r>
    </w:p>
    <w:p w14:paraId="1504242F" w14:textId="77777777" w:rsidR="00FE1021" w:rsidRPr="003A7012" w:rsidRDefault="00FE1021" w:rsidP="00FE1021">
      <w:pPr>
        <w:overflowPunct w:val="0"/>
        <w:autoSpaceDE w:val="0"/>
        <w:autoSpaceDN w:val="0"/>
        <w:adjustRightInd w:val="0"/>
        <w:spacing w:after="180"/>
        <w:ind w:left="1418" w:hanging="284"/>
        <w:textAlignment w:val="baseline"/>
        <w:rPr>
          <w:rFonts w:ascii="Times New Roman" w:eastAsia="SimSun" w:hAnsi="Times New Roman" w:cs="Times New Roman"/>
          <w:sz w:val="20"/>
          <w:szCs w:val="20"/>
          <w:lang w:val="en-GB" w:eastAsia="zh-CN"/>
          <w14:ligatures w14:val="none"/>
        </w:rPr>
      </w:pPr>
      <w:r w:rsidRPr="003A7012">
        <w:rPr>
          <w:rFonts w:ascii="Times New Roman" w:eastAsia="SimSun" w:hAnsi="Times New Roman" w:cs="Times New Roman"/>
          <w:sz w:val="20"/>
          <w:szCs w:val="20"/>
          <w:lang w:val="en-GB" w:eastAsia="zh-CN"/>
          <w14:ligatures w14:val="none"/>
        </w:rPr>
        <w:t>4&gt;</w:t>
      </w:r>
      <w:r w:rsidRPr="003A7012">
        <w:rPr>
          <w:rFonts w:ascii="Times New Roman" w:eastAsia="SimSun" w:hAnsi="Times New Roman" w:cs="Times New Roman"/>
          <w:sz w:val="20"/>
          <w:szCs w:val="20"/>
          <w:lang w:val="en-GB" w:eastAsia="zh-CN"/>
          <w14:ligatures w14:val="none"/>
        </w:rPr>
        <w:tab/>
        <w:t xml:space="preserve">ignore the </w:t>
      </w:r>
      <w:proofErr w:type="spellStart"/>
      <w:r w:rsidRPr="003A7012">
        <w:rPr>
          <w:rFonts w:ascii="Times New Roman" w:eastAsia="SimSun" w:hAnsi="Times New Roman" w:cs="Times New Roman"/>
          <w:i/>
          <w:iCs/>
          <w:sz w:val="20"/>
          <w:szCs w:val="20"/>
          <w:lang w:val="en-GB" w:eastAsia="zh-CN"/>
          <w14:ligatures w14:val="none"/>
        </w:rPr>
        <w:t>measId</w:t>
      </w:r>
      <w:proofErr w:type="spellEnd"/>
      <w:r w:rsidRPr="003A7012">
        <w:rPr>
          <w:rFonts w:ascii="Times New Roman" w:eastAsia="SimSun" w:hAnsi="Times New Roman" w:cs="Times New Roman"/>
          <w:i/>
          <w:iCs/>
          <w:sz w:val="20"/>
          <w:szCs w:val="20"/>
          <w:lang w:val="en-GB" w:eastAsia="zh-CN"/>
          <w14:ligatures w14:val="none"/>
        </w:rPr>
        <w:t>(s)</w:t>
      </w:r>
      <w:r w:rsidRPr="003A7012">
        <w:rPr>
          <w:rFonts w:ascii="Times New Roman" w:eastAsia="SimSun" w:hAnsi="Times New Roman" w:cs="Times New Roman"/>
          <w:sz w:val="20"/>
          <w:szCs w:val="20"/>
          <w:lang w:val="en-GB" w:eastAsia="zh-CN"/>
          <w14:ligatures w14:val="none"/>
        </w:rPr>
        <w:t xml:space="preserve"> in the </w:t>
      </w:r>
      <w:proofErr w:type="spellStart"/>
      <w:r w:rsidRPr="003A7012">
        <w:rPr>
          <w:rFonts w:ascii="Times New Roman" w:eastAsia="SimSun" w:hAnsi="Times New Roman" w:cs="Times New Roman"/>
          <w:i/>
          <w:iCs/>
          <w:sz w:val="20"/>
          <w:szCs w:val="20"/>
          <w:lang w:val="en-GB" w:eastAsia="zh-CN"/>
          <w14:ligatures w14:val="none"/>
        </w:rPr>
        <w:t>condExecutionCond</w:t>
      </w:r>
      <w:proofErr w:type="spellEnd"/>
      <w:r w:rsidRPr="003A7012">
        <w:rPr>
          <w:rFonts w:ascii="Times New Roman" w:eastAsia="SimSun" w:hAnsi="Times New Roman" w:cs="Times New Roman"/>
          <w:sz w:val="20"/>
          <w:szCs w:val="20"/>
          <w:lang w:val="en-GB" w:eastAsia="zh-CN"/>
          <w14:ligatures w14:val="none"/>
        </w:rPr>
        <w:t xml:space="preserve"> of the </w:t>
      </w:r>
      <w:proofErr w:type="spellStart"/>
      <w:r w:rsidRPr="003A7012">
        <w:rPr>
          <w:rFonts w:ascii="Times New Roman" w:eastAsia="SimSun" w:hAnsi="Times New Roman" w:cs="Times New Roman"/>
          <w:i/>
          <w:iCs/>
          <w:sz w:val="20"/>
          <w:szCs w:val="20"/>
          <w:lang w:val="en-GB" w:eastAsia="zh-CN"/>
          <w14:ligatures w14:val="none"/>
        </w:rPr>
        <w:t>condReconfigId</w:t>
      </w:r>
      <w:proofErr w:type="spellEnd"/>
      <w:r w:rsidRPr="003A7012">
        <w:rPr>
          <w:rFonts w:ascii="Times New Roman" w:eastAsia="SimSun" w:hAnsi="Times New Roman" w:cs="Times New Roman"/>
          <w:sz w:val="20"/>
          <w:szCs w:val="20"/>
          <w:lang w:val="en-GB" w:eastAsia="zh-CN"/>
          <w14:ligatures w14:val="none"/>
        </w:rPr>
        <w:t>;</w:t>
      </w:r>
    </w:p>
    <w:p w14:paraId="5AECE774" w14:textId="77777777" w:rsidR="00FE1021" w:rsidRPr="003A7012" w:rsidRDefault="00FE1021" w:rsidP="00FE1021">
      <w:pPr>
        <w:overflowPunct w:val="0"/>
        <w:autoSpaceDE w:val="0"/>
        <w:autoSpaceDN w:val="0"/>
        <w:adjustRightInd w:val="0"/>
        <w:spacing w:after="180"/>
        <w:ind w:left="1135" w:hanging="284"/>
        <w:textAlignment w:val="baseline"/>
        <w:rPr>
          <w:rFonts w:ascii="Times New Roman" w:eastAsia="DengXian" w:hAnsi="Times New Roman" w:cs="Times New Roman"/>
          <w:sz w:val="20"/>
          <w:szCs w:val="20"/>
          <w:lang w:val="en-GB" w:eastAsia="zh-CN"/>
          <w14:ligatures w14:val="none"/>
        </w:rPr>
      </w:pPr>
      <w:r w:rsidRPr="003A7012">
        <w:rPr>
          <w:rFonts w:ascii="Times New Roman" w:eastAsia="Times New Roman" w:hAnsi="Times New Roman" w:cs="Times New Roman"/>
          <w:sz w:val="20"/>
          <w:szCs w:val="20"/>
          <w:lang w:val="en-GB" w:eastAsia="zh-CN"/>
          <w14:ligatures w14:val="none"/>
        </w:rPr>
        <w:t>3&gt;</w:t>
      </w:r>
      <w:r w:rsidRPr="003A7012">
        <w:rPr>
          <w:rFonts w:ascii="Times New Roman" w:eastAsia="Times New Roman" w:hAnsi="Times New Roman" w:cs="Times New Roman"/>
          <w:sz w:val="20"/>
          <w:szCs w:val="20"/>
          <w:lang w:val="en-GB" w:eastAsia="zh-CN"/>
          <w14:ligatures w14:val="none"/>
        </w:rPr>
        <w:tab/>
      </w:r>
      <w:r w:rsidRPr="003A7012">
        <w:rPr>
          <w:rFonts w:ascii="Times New Roman" w:eastAsia="DengXian" w:hAnsi="Times New Roman" w:cs="Times New Roman"/>
          <w:sz w:val="20"/>
          <w:szCs w:val="20"/>
          <w:lang w:val="en-GB" w:eastAsia="zh-CN"/>
          <w14:ligatures w14:val="none"/>
        </w:rPr>
        <w:t xml:space="preserve">if the </w:t>
      </w:r>
      <w:proofErr w:type="spellStart"/>
      <w:r w:rsidRPr="003A7012">
        <w:rPr>
          <w:rFonts w:ascii="Times New Roman" w:eastAsia="Times New Roman" w:hAnsi="Times New Roman" w:cs="Times New Roman"/>
          <w:i/>
          <w:iCs/>
          <w:sz w:val="20"/>
          <w:szCs w:val="20"/>
          <w:lang w:val="en-GB" w:eastAsia="zh-CN"/>
          <w14:ligatures w14:val="none"/>
        </w:rPr>
        <w:t>condTriggerConfig</w:t>
      </w:r>
      <w:proofErr w:type="spellEnd"/>
      <w:r w:rsidRPr="003A7012">
        <w:rPr>
          <w:rFonts w:ascii="Times New Roman" w:eastAsia="DengXian" w:hAnsi="Times New Roman" w:cs="Times New Roman"/>
          <w:sz w:val="20"/>
          <w:szCs w:val="20"/>
          <w:lang w:val="en-GB" w:eastAsia="zh-CN"/>
          <w14:ligatures w14:val="none"/>
        </w:rPr>
        <w:t xml:space="preserve"> is not configured with </w:t>
      </w:r>
      <w:proofErr w:type="spellStart"/>
      <w:r w:rsidRPr="003A7012">
        <w:rPr>
          <w:rFonts w:ascii="Times New Roman" w:eastAsia="DengXian" w:hAnsi="Times New Roman" w:cs="Times New Roman"/>
          <w:i/>
          <w:sz w:val="20"/>
          <w:szCs w:val="20"/>
          <w:lang w:val="en-GB" w:eastAsia="zh-CN"/>
          <w14:ligatures w14:val="none"/>
        </w:rPr>
        <w:t>nesEvent</w:t>
      </w:r>
      <w:proofErr w:type="spellEnd"/>
      <w:r w:rsidRPr="003A7012">
        <w:rPr>
          <w:rFonts w:ascii="Times New Roman" w:eastAsia="DengXian" w:hAnsi="Times New Roman" w:cs="Times New Roman"/>
          <w:sz w:val="20"/>
          <w:szCs w:val="20"/>
          <w:lang w:val="en-GB" w:eastAsia="zh-CN"/>
          <w14:ligatures w14:val="none"/>
        </w:rPr>
        <w:t>:</w:t>
      </w:r>
    </w:p>
    <w:p w14:paraId="4D7838D0" w14:textId="77777777" w:rsidR="00FE1021" w:rsidRPr="0005436A" w:rsidRDefault="00FE1021" w:rsidP="00FE1021">
      <w:pPr>
        <w:overflowPunct w:val="0"/>
        <w:autoSpaceDE w:val="0"/>
        <w:autoSpaceDN w:val="0"/>
        <w:adjustRightInd w:val="0"/>
        <w:spacing w:after="180"/>
        <w:ind w:left="1418" w:hanging="284"/>
        <w:textAlignment w:val="baseline"/>
        <w:rPr>
          <w:rFonts w:ascii="Times New Roman" w:eastAsia="DengXian" w:hAnsi="Times New Roman" w:cs="Times New Roman"/>
          <w:sz w:val="20"/>
          <w:szCs w:val="20"/>
          <w:lang w:val="en-GB" w:eastAsia="zh-CN"/>
          <w14:ligatures w14:val="none"/>
        </w:rPr>
      </w:pPr>
      <w:r w:rsidRPr="0005436A">
        <w:rPr>
          <w:rFonts w:ascii="Times New Roman" w:eastAsia="Times New Roman" w:hAnsi="Times New Roman" w:cs="Times New Roman"/>
          <w:sz w:val="20"/>
          <w:szCs w:val="20"/>
          <w:lang w:val="en-GB" w:eastAsia="zh-CN"/>
          <w14:ligatures w14:val="none"/>
        </w:rPr>
        <w:t>4&gt;</w:t>
      </w:r>
      <w:r w:rsidRPr="0005436A">
        <w:rPr>
          <w:rFonts w:ascii="Times New Roman" w:eastAsia="Times New Roman" w:hAnsi="Times New Roman" w:cs="Times New Roman"/>
          <w:sz w:val="20"/>
          <w:szCs w:val="20"/>
          <w:lang w:val="en-GB" w:eastAsia="zh-CN"/>
          <w14:ligatures w14:val="none"/>
        </w:rPr>
        <w:tab/>
      </w:r>
      <w:r w:rsidRPr="0005436A">
        <w:rPr>
          <w:rFonts w:ascii="Times New Roman" w:eastAsia="DengXian" w:hAnsi="Times New Roman" w:cs="Times New Roman"/>
          <w:sz w:val="20"/>
          <w:szCs w:val="20"/>
          <w:lang w:val="en-GB" w:eastAsia="zh-CN"/>
          <w14:ligatures w14:val="none"/>
        </w:rPr>
        <w:t xml:space="preserve">if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DengXian" w:hAnsi="Times New Roman" w:cs="Times New Roman"/>
          <w:sz w:val="20"/>
          <w:szCs w:val="20"/>
          <w:lang w:val="en-GB" w:eastAsia="zh-CN"/>
          <w14:ligatures w14:val="none"/>
        </w:rPr>
        <w:t xml:space="preserve"> is associated with </w:t>
      </w:r>
      <w:r w:rsidRPr="00565E06">
        <w:rPr>
          <w:rFonts w:ascii="Times New Roman" w:eastAsia="DengXian" w:hAnsi="Times New Roman" w:cs="Times New Roman"/>
          <w:i/>
          <w:iCs/>
          <w:sz w:val="20"/>
          <w:szCs w:val="20"/>
          <w:highlight w:val="lightGray"/>
          <w:lang w:val="en-GB" w:eastAsia="zh-CN"/>
          <w14:ligatures w14:val="none"/>
        </w:rPr>
        <w:t>condEventT1</w:t>
      </w:r>
      <w:r w:rsidRPr="00565E06">
        <w:rPr>
          <w:rFonts w:ascii="Times New Roman" w:eastAsia="DengXian" w:hAnsi="Times New Roman" w:cs="Times New Roman"/>
          <w:sz w:val="20"/>
          <w:szCs w:val="20"/>
          <w:highlight w:val="lightGray"/>
          <w:lang w:val="en-GB" w:eastAsia="zh-CN"/>
          <w14:ligatures w14:val="none"/>
        </w:rPr>
        <w:t>,</w:t>
      </w:r>
      <w:r w:rsidRPr="0005436A">
        <w:rPr>
          <w:rFonts w:ascii="Times New Roman" w:eastAsia="DengXian" w:hAnsi="Times New Roman" w:cs="Times New Roman"/>
          <w:sz w:val="20"/>
          <w:szCs w:val="20"/>
          <w:lang w:val="en-GB" w:eastAsia="zh-CN"/>
          <w14:ligatures w14:val="none"/>
        </w:rPr>
        <w:t xml:space="preserve"> and if </w:t>
      </w:r>
      <w:r w:rsidRPr="0005436A">
        <w:rPr>
          <w:rFonts w:ascii="Times New Roman" w:eastAsia="Times New Roman" w:hAnsi="Times New Roman" w:cs="Times New Roman"/>
          <w:sz w:val="20"/>
          <w:szCs w:val="20"/>
          <w:lang w:val="en-GB" w:eastAsia="zh-CN"/>
          <w14:ligatures w14:val="none"/>
        </w:rPr>
        <w:t xml:space="preserve">the entry condition applicable for this event associated with the </w:t>
      </w:r>
      <w:proofErr w:type="spellStart"/>
      <w:r w:rsidRPr="0005436A">
        <w:rPr>
          <w:rFonts w:ascii="Times New Roman" w:eastAsia="Times New Roman" w:hAnsi="Times New Roman" w:cs="Times New Roman"/>
          <w:i/>
          <w:iCs/>
          <w:sz w:val="20"/>
          <w:szCs w:val="20"/>
          <w:lang w:val="en-GB" w:eastAsia="zh-CN"/>
          <w14:ligatures w14:val="none"/>
        </w:rPr>
        <w:t>cond</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onfigId</w:t>
      </w:r>
      <w:proofErr w:type="spellEnd"/>
      <w:r w:rsidRPr="0005436A">
        <w:rPr>
          <w:rFonts w:ascii="Times New Roman" w:eastAsia="Times New Roman" w:hAnsi="Times New Roman" w:cs="Times New Roman"/>
          <w:sz w:val="20"/>
          <w:szCs w:val="20"/>
          <w:lang w:val="en-GB" w:eastAsia="zh-CN"/>
          <w14:ligatures w14:val="none"/>
        </w:rPr>
        <w:t xml:space="preserve">, i.e. the event corresponding with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Times New Roman" w:hAnsi="Times New Roman" w:cs="Times New Roman"/>
          <w:i/>
          <w:iCs/>
          <w:sz w:val="20"/>
          <w:szCs w:val="20"/>
          <w:lang w:val="en-GB" w:eastAsia="zh-CN"/>
          <w14:ligatures w14:val="none"/>
        </w:rPr>
        <w:t>(s)</w:t>
      </w:r>
      <w:r w:rsidRPr="0005436A">
        <w:rPr>
          <w:rFonts w:ascii="Times New Roman" w:eastAsia="Times New Roman" w:hAnsi="Times New Roman" w:cs="Times New Roman"/>
          <w:sz w:val="20"/>
          <w:szCs w:val="20"/>
          <w:lang w:val="en-GB" w:eastAsia="zh-CN"/>
          <w14:ligatures w14:val="none"/>
        </w:rPr>
        <w:t xml:space="preserve"> of the corresponding </w:t>
      </w:r>
      <w:proofErr w:type="spellStart"/>
      <w:r w:rsidRPr="0005436A">
        <w:rPr>
          <w:rFonts w:ascii="Times New Roman" w:eastAsia="Times New Roman" w:hAnsi="Times New Roman" w:cs="Times New Roman"/>
          <w:i/>
          <w:iCs/>
          <w:sz w:val="20"/>
          <w:szCs w:val="20"/>
          <w:lang w:val="en-GB" w:eastAsia="zh-CN"/>
          <w14:ligatures w14:val="none"/>
        </w:rPr>
        <w:t>condTriggerConfig</w:t>
      </w:r>
      <w:proofErr w:type="spellEnd"/>
      <w:r w:rsidRPr="0005436A">
        <w:rPr>
          <w:rFonts w:ascii="Times New Roman" w:eastAsia="Times New Roman" w:hAnsi="Times New Roman" w:cs="Times New Roman"/>
          <w:sz w:val="20"/>
          <w:szCs w:val="20"/>
          <w:lang w:val="en-GB" w:eastAsia="zh-CN"/>
          <w14:ligatures w14:val="none"/>
        </w:rPr>
        <w:t xml:space="preserve"> within </w:t>
      </w:r>
      <w:proofErr w:type="spellStart"/>
      <w:r w:rsidRPr="0005436A">
        <w:rPr>
          <w:rFonts w:ascii="Times New Roman" w:eastAsia="Times New Roman" w:hAnsi="Times New Roman" w:cs="Times New Roman"/>
          <w:i/>
          <w:iCs/>
          <w:sz w:val="20"/>
          <w:szCs w:val="20"/>
          <w:lang w:val="en-GB" w:eastAsia="zh-CN"/>
          <w14:ligatures w14:val="none"/>
        </w:rPr>
        <w:t>VarConditional</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w:t>
      </w:r>
      <w:proofErr w:type="spellEnd"/>
      <w:r w:rsidRPr="0005436A">
        <w:rPr>
          <w:rFonts w:ascii="Times New Roman" w:eastAsia="Times New Roman" w:hAnsi="Times New Roman" w:cs="Times New Roman"/>
          <w:sz w:val="20"/>
          <w:szCs w:val="20"/>
          <w:lang w:val="en-GB" w:eastAsia="zh-CN"/>
          <w14:ligatures w14:val="none"/>
        </w:rPr>
        <w:t xml:space="preserve">, </w:t>
      </w:r>
      <w:r w:rsidRPr="00565E06">
        <w:rPr>
          <w:rFonts w:ascii="Times New Roman" w:eastAsia="Times New Roman" w:hAnsi="Times New Roman" w:cs="Times New Roman"/>
          <w:sz w:val="20"/>
          <w:szCs w:val="20"/>
          <w:highlight w:val="lightGray"/>
          <w:lang w:val="en-GB" w:eastAsia="zh-CN"/>
          <w14:ligatures w14:val="none"/>
        </w:rPr>
        <w:t>is fulfilled for the applicable cell</w:t>
      </w:r>
      <w:r w:rsidRPr="0005436A">
        <w:rPr>
          <w:rFonts w:ascii="Times New Roman" w:eastAsia="DengXian" w:hAnsi="Times New Roman" w:cs="Times New Roman"/>
          <w:sz w:val="20"/>
          <w:szCs w:val="20"/>
          <w:lang w:val="en-GB" w:eastAsia="zh-CN"/>
          <w14:ligatures w14:val="none"/>
        </w:rPr>
        <w:t>; or</w:t>
      </w:r>
    </w:p>
    <w:p w14:paraId="18285E14" w14:textId="77777777" w:rsidR="00FE1021" w:rsidRPr="003A7012" w:rsidRDefault="00FE1021" w:rsidP="00FE1021">
      <w:pPr>
        <w:overflowPunct w:val="0"/>
        <w:autoSpaceDE w:val="0"/>
        <w:autoSpaceDN w:val="0"/>
        <w:adjustRightInd w:val="0"/>
        <w:spacing w:after="180"/>
        <w:ind w:left="1418" w:hanging="284"/>
        <w:textAlignment w:val="baseline"/>
        <w:rPr>
          <w:rFonts w:ascii="Times New Roman" w:eastAsia="DengXian" w:hAnsi="Times New Roman" w:cs="Times New Roman"/>
          <w:sz w:val="20"/>
          <w:szCs w:val="20"/>
          <w:lang w:val="en-GB" w:eastAsia="zh-CN"/>
          <w14:ligatures w14:val="none"/>
        </w:rPr>
      </w:pPr>
      <w:r w:rsidRPr="0005436A">
        <w:rPr>
          <w:rFonts w:ascii="Times New Roman" w:eastAsia="DengXian" w:hAnsi="Times New Roman" w:cs="Times New Roman"/>
          <w:sz w:val="20"/>
          <w:szCs w:val="20"/>
          <w:lang w:val="en-GB" w:eastAsia="zh-CN"/>
          <w14:ligatures w14:val="none"/>
        </w:rPr>
        <w:t xml:space="preserve">4&gt; if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DengXian" w:hAnsi="Times New Roman" w:cs="Times New Roman"/>
          <w:sz w:val="20"/>
          <w:szCs w:val="20"/>
          <w:lang w:val="en-GB" w:eastAsia="zh-CN"/>
          <w14:ligatures w14:val="none"/>
        </w:rPr>
        <w:t xml:space="preserve"> is associated with </w:t>
      </w:r>
      <w:r w:rsidRPr="00565E06">
        <w:rPr>
          <w:rFonts w:ascii="Times New Roman" w:eastAsia="DengXian" w:hAnsi="Times New Roman" w:cs="Times New Roman"/>
          <w:i/>
          <w:iCs/>
          <w:sz w:val="20"/>
          <w:szCs w:val="20"/>
          <w:highlight w:val="lightGray"/>
          <w:lang w:val="en-GB" w:eastAsia="zh-CN"/>
          <w14:ligatures w14:val="none"/>
        </w:rPr>
        <w:t>condEventD1</w:t>
      </w:r>
      <w:r w:rsidRPr="00565E06">
        <w:rPr>
          <w:rFonts w:ascii="Times New Roman" w:eastAsia="DengXian" w:hAnsi="Times New Roman" w:cs="Times New Roman"/>
          <w:sz w:val="20"/>
          <w:szCs w:val="20"/>
          <w:highlight w:val="lightGray"/>
          <w:lang w:val="en-GB" w:eastAsia="zh-CN"/>
          <w14:ligatures w14:val="none"/>
        </w:rPr>
        <w:t xml:space="preserve"> or </w:t>
      </w:r>
      <w:r w:rsidRPr="00565E06">
        <w:rPr>
          <w:rFonts w:ascii="Times New Roman" w:eastAsia="DengXian" w:hAnsi="Times New Roman" w:cs="Times New Roman"/>
          <w:i/>
          <w:iCs/>
          <w:sz w:val="20"/>
          <w:szCs w:val="20"/>
          <w:highlight w:val="lightGray"/>
          <w:lang w:val="en-GB" w:eastAsia="zh-CN"/>
          <w14:ligatures w14:val="none"/>
        </w:rPr>
        <w:t>condEventD2</w:t>
      </w:r>
      <w:r w:rsidRPr="0005436A">
        <w:rPr>
          <w:rFonts w:ascii="Times New Roman" w:eastAsia="DengXian" w:hAnsi="Times New Roman" w:cs="Times New Roman"/>
          <w:sz w:val="20"/>
          <w:szCs w:val="20"/>
          <w:lang w:val="en-GB" w:eastAsia="zh-CN"/>
          <w14:ligatures w14:val="none"/>
        </w:rPr>
        <w:t xml:space="preserve">, and </w:t>
      </w:r>
      <w:r w:rsidRPr="0005436A">
        <w:rPr>
          <w:rFonts w:ascii="Times New Roman" w:eastAsia="Times New Roman" w:hAnsi="Times New Roman" w:cs="Times New Roman"/>
          <w:sz w:val="20"/>
          <w:szCs w:val="20"/>
          <w:lang w:val="en-GB" w:eastAsia="zh-CN"/>
          <w14:ligatures w14:val="none"/>
        </w:rPr>
        <w:t xml:space="preserve">if the entry conditions applicable for this event associated with the </w:t>
      </w:r>
      <w:proofErr w:type="spellStart"/>
      <w:r w:rsidRPr="0005436A">
        <w:rPr>
          <w:rFonts w:ascii="Times New Roman" w:eastAsia="Times New Roman" w:hAnsi="Times New Roman" w:cs="Times New Roman"/>
          <w:i/>
          <w:iCs/>
          <w:sz w:val="20"/>
          <w:szCs w:val="20"/>
          <w:lang w:val="en-GB" w:eastAsia="zh-CN"/>
          <w14:ligatures w14:val="none"/>
        </w:rPr>
        <w:t>cond</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onfigId</w:t>
      </w:r>
      <w:proofErr w:type="spellEnd"/>
      <w:r w:rsidRPr="0005436A">
        <w:rPr>
          <w:rFonts w:ascii="Times New Roman" w:eastAsia="Times New Roman" w:hAnsi="Times New Roman" w:cs="Times New Roman"/>
          <w:sz w:val="20"/>
          <w:szCs w:val="20"/>
          <w:lang w:val="en-GB" w:eastAsia="zh-CN"/>
          <w14:ligatures w14:val="none"/>
        </w:rPr>
        <w:t xml:space="preserve">, i.e. the event corresponding with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Times New Roman" w:hAnsi="Times New Roman" w:cs="Times New Roman"/>
          <w:i/>
          <w:iCs/>
          <w:sz w:val="20"/>
          <w:szCs w:val="20"/>
          <w:lang w:val="en-GB" w:eastAsia="zh-CN"/>
          <w14:ligatures w14:val="none"/>
        </w:rPr>
        <w:t>(s)</w:t>
      </w:r>
      <w:r w:rsidRPr="0005436A">
        <w:rPr>
          <w:rFonts w:ascii="Times New Roman" w:eastAsia="Times New Roman" w:hAnsi="Times New Roman" w:cs="Times New Roman"/>
          <w:sz w:val="20"/>
          <w:szCs w:val="20"/>
          <w:lang w:val="en-GB" w:eastAsia="zh-CN"/>
          <w14:ligatures w14:val="none"/>
        </w:rPr>
        <w:t xml:space="preserve"> of the corresponding </w:t>
      </w:r>
      <w:proofErr w:type="spellStart"/>
      <w:r w:rsidRPr="0005436A">
        <w:rPr>
          <w:rFonts w:ascii="Times New Roman" w:eastAsia="Times New Roman" w:hAnsi="Times New Roman" w:cs="Times New Roman"/>
          <w:i/>
          <w:iCs/>
          <w:sz w:val="20"/>
          <w:szCs w:val="20"/>
          <w:lang w:val="en-GB" w:eastAsia="zh-CN"/>
          <w14:ligatures w14:val="none"/>
        </w:rPr>
        <w:t>condTriggerConfig</w:t>
      </w:r>
      <w:proofErr w:type="spellEnd"/>
      <w:r w:rsidRPr="0005436A">
        <w:rPr>
          <w:rFonts w:ascii="Times New Roman" w:eastAsia="Times New Roman" w:hAnsi="Times New Roman" w:cs="Times New Roman"/>
          <w:sz w:val="20"/>
          <w:szCs w:val="20"/>
          <w:lang w:val="en-GB" w:eastAsia="zh-CN"/>
          <w14:ligatures w14:val="none"/>
        </w:rPr>
        <w:t xml:space="preserve"> within </w:t>
      </w:r>
      <w:proofErr w:type="spellStart"/>
      <w:r w:rsidRPr="0005436A">
        <w:rPr>
          <w:rFonts w:ascii="Times New Roman" w:eastAsia="Times New Roman" w:hAnsi="Times New Roman" w:cs="Times New Roman"/>
          <w:i/>
          <w:iCs/>
          <w:sz w:val="20"/>
          <w:szCs w:val="20"/>
          <w:lang w:val="en-GB" w:eastAsia="zh-CN"/>
          <w14:ligatures w14:val="none"/>
        </w:rPr>
        <w:t>VarConditional</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w:t>
      </w:r>
      <w:proofErr w:type="spellEnd"/>
      <w:r w:rsidRPr="0005436A">
        <w:rPr>
          <w:rFonts w:ascii="Times New Roman" w:eastAsia="Times New Roman" w:hAnsi="Times New Roman" w:cs="Times New Roman"/>
          <w:sz w:val="20"/>
          <w:szCs w:val="20"/>
          <w:lang w:val="en-GB" w:eastAsia="zh-CN"/>
          <w14:ligatures w14:val="none"/>
        </w:rPr>
        <w:t xml:space="preserve">, </w:t>
      </w:r>
      <w:r w:rsidRPr="00565E06">
        <w:rPr>
          <w:rFonts w:ascii="Times New Roman" w:eastAsia="Times New Roman" w:hAnsi="Times New Roman" w:cs="Times New Roman"/>
          <w:sz w:val="20"/>
          <w:szCs w:val="20"/>
          <w:highlight w:val="lightGray"/>
          <w:lang w:val="en-GB" w:eastAsia="zh-CN"/>
          <w14:ligatures w14:val="none"/>
        </w:rPr>
        <w:t>is fulfilled for the applicable cell</w:t>
      </w:r>
      <w:r w:rsidRPr="0005436A">
        <w:rPr>
          <w:rFonts w:ascii="Times New Roman" w:eastAsia="Times New Roman" w:hAnsi="Times New Roman" w:cs="Times New Roman"/>
          <w:sz w:val="20"/>
          <w:szCs w:val="20"/>
          <w:lang w:val="en-GB" w:eastAsia="zh-CN"/>
          <w14:ligatures w14:val="none"/>
        </w:rPr>
        <w:t xml:space="preserve"> during the corresponding </w:t>
      </w:r>
      <w:proofErr w:type="spellStart"/>
      <w:r w:rsidRPr="0005436A">
        <w:rPr>
          <w:rFonts w:ascii="Times New Roman" w:eastAsia="Times New Roman" w:hAnsi="Times New Roman" w:cs="Times New Roman"/>
          <w:i/>
          <w:iCs/>
          <w:sz w:val="20"/>
          <w:szCs w:val="20"/>
          <w:lang w:val="en-GB" w:eastAsia="zh-CN"/>
          <w14:ligatures w14:val="none"/>
        </w:rPr>
        <w:t>timeToTrigger</w:t>
      </w:r>
      <w:proofErr w:type="spellEnd"/>
      <w:r w:rsidRPr="0005436A">
        <w:rPr>
          <w:rFonts w:ascii="Times New Roman" w:eastAsia="Times New Roman" w:hAnsi="Times New Roman" w:cs="Times New Roman"/>
          <w:sz w:val="20"/>
          <w:szCs w:val="20"/>
          <w:lang w:val="en-GB" w:eastAsia="zh-CN"/>
          <w14:ligatures w14:val="none"/>
        </w:rPr>
        <w:t xml:space="preserve"> defined for this event within the </w:t>
      </w:r>
      <w:proofErr w:type="spellStart"/>
      <w:r w:rsidRPr="0005436A">
        <w:rPr>
          <w:rFonts w:ascii="Times New Roman" w:eastAsia="Times New Roman" w:hAnsi="Times New Roman" w:cs="Times New Roman"/>
          <w:i/>
          <w:iCs/>
          <w:sz w:val="20"/>
          <w:szCs w:val="20"/>
          <w:lang w:val="en-GB" w:eastAsia="zh-CN"/>
          <w14:ligatures w14:val="none"/>
        </w:rPr>
        <w:t>VarConditional</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w:t>
      </w:r>
      <w:proofErr w:type="spellEnd"/>
      <w:r w:rsidRPr="0005436A">
        <w:rPr>
          <w:rFonts w:ascii="Times New Roman" w:eastAsia="DengXian" w:hAnsi="Times New Roman" w:cs="Times New Roman"/>
          <w:sz w:val="20"/>
          <w:szCs w:val="20"/>
          <w:lang w:val="en-GB" w:eastAsia="zh-CN"/>
          <w14:ligatures w14:val="none"/>
        </w:rPr>
        <w:t>; or</w:t>
      </w:r>
    </w:p>
    <w:p w14:paraId="5FADE8ED" w14:textId="77777777" w:rsidR="00FE1021" w:rsidRPr="003A7012" w:rsidRDefault="00FE1021" w:rsidP="00FE102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3A7012">
        <w:rPr>
          <w:rFonts w:ascii="Times New Roman" w:eastAsia="Times New Roman" w:hAnsi="Times New Roman" w:cs="Times New Roman"/>
          <w:sz w:val="20"/>
          <w:szCs w:val="20"/>
          <w:lang w:val="en-GB" w:eastAsia="zh-CN"/>
          <w14:ligatures w14:val="none"/>
        </w:rPr>
        <w:t>4&gt;</w:t>
      </w:r>
      <w:r w:rsidRPr="003A7012">
        <w:rPr>
          <w:rFonts w:ascii="Times New Roman" w:eastAsia="Times New Roman" w:hAnsi="Times New Roman" w:cs="Times New Roman"/>
          <w:sz w:val="20"/>
          <w:szCs w:val="20"/>
          <w:lang w:val="en-GB" w:eastAsia="zh-CN"/>
          <w14:ligatures w14:val="none"/>
        </w:rPr>
        <w:tab/>
      </w:r>
      <w:r w:rsidRPr="003A7012">
        <w:rPr>
          <w:rFonts w:ascii="Times New Roman" w:eastAsia="DengXian" w:hAnsi="Times New Roman" w:cs="Times New Roman"/>
          <w:sz w:val="20"/>
          <w:szCs w:val="20"/>
          <w:lang w:val="en-GB" w:eastAsia="zh-CN"/>
          <w14:ligatures w14:val="none"/>
        </w:rPr>
        <w:t xml:space="preserve">if the </w:t>
      </w:r>
      <w:proofErr w:type="spellStart"/>
      <w:r w:rsidRPr="003A7012">
        <w:rPr>
          <w:rFonts w:ascii="Times New Roman" w:eastAsia="Times New Roman" w:hAnsi="Times New Roman" w:cs="Times New Roman"/>
          <w:i/>
          <w:iCs/>
          <w:sz w:val="20"/>
          <w:szCs w:val="20"/>
          <w:lang w:val="en-GB" w:eastAsia="zh-CN"/>
          <w14:ligatures w14:val="none"/>
        </w:rPr>
        <w:t>condEventId</w:t>
      </w:r>
      <w:proofErr w:type="spellEnd"/>
      <w:r w:rsidRPr="003A7012">
        <w:rPr>
          <w:rFonts w:ascii="Times New Roman" w:eastAsia="DengXian" w:hAnsi="Times New Roman" w:cs="Times New Roman"/>
          <w:sz w:val="20"/>
          <w:szCs w:val="20"/>
          <w:lang w:val="en-GB" w:eastAsia="zh-CN"/>
          <w14:ligatures w14:val="none"/>
        </w:rPr>
        <w:t xml:space="preserve"> is associated with </w:t>
      </w:r>
      <w:r w:rsidRPr="003A7012">
        <w:rPr>
          <w:rFonts w:ascii="Times New Roman" w:eastAsia="DengXian" w:hAnsi="Times New Roman" w:cs="Times New Roman"/>
          <w:i/>
          <w:iCs/>
          <w:sz w:val="20"/>
          <w:szCs w:val="20"/>
          <w:lang w:val="en-GB" w:eastAsia="zh-CN"/>
          <w14:ligatures w14:val="none"/>
        </w:rPr>
        <w:t>condEventA3</w:t>
      </w:r>
      <w:r w:rsidRPr="003A7012">
        <w:rPr>
          <w:rFonts w:ascii="Times New Roman" w:eastAsia="DengXian" w:hAnsi="Times New Roman" w:cs="Times New Roman"/>
          <w:sz w:val="20"/>
          <w:szCs w:val="20"/>
          <w:lang w:val="en-GB" w:eastAsia="zh-CN"/>
          <w14:ligatures w14:val="none"/>
        </w:rPr>
        <w:t xml:space="preserve">, </w:t>
      </w:r>
      <w:r w:rsidRPr="003A7012">
        <w:rPr>
          <w:rFonts w:ascii="Times New Roman" w:eastAsia="DengXian" w:hAnsi="Times New Roman" w:cs="Times New Roman"/>
          <w:i/>
          <w:iCs/>
          <w:sz w:val="20"/>
          <w:szCs w:val="20"/>
          <w:lang w:val="en-GB" w:eastAsia="zh-CN"/>
          <w14:ligatures w14:val="none"/>
        </w:rPr>
        <w:t>condEventA4</w:t>
      </w:r>
      <w:r w:rsidRPr="003A7012">
        <w:rPr>
          <w:rFonts w:ascii="Times New Roman" w:eastAsia="DengXian" w:hAnsi="Times New Roman" w:cs="Times New Roman"/>
          <w:sz w:val="20"/>
          <w:szCs w:val="20"/>
          <w:lang w:val="en-GB" w:eastAsia="zh-CN"/>
          <w14:ligatures w14:val="none"/>
        </w:rPr>
        <w:t xml:space="preserve"> or </w:t>
      </w:r>
      <w:r w:rsidRPr="003A7012">
        <w:rPr>
          <w:rFonts w:ascii="Times New Roman" w:eastAsia="DengXian" w:hAnsi="Times New Roman" w:cs="Times New Roman"/>
          <w:i/>
          <w:iCs/>
          <w:sz w:val="20"/>
          <w:szCs w:val="20"/>
          <w:lang w:val="en-GB" w:eastAsia="zh-CN"/>
          <w14:ligatures w14:val="none"/>
        </w:rPr>
        <w:t>condEventA5</w:t>
      </w:r>
      <w:r w:rsidRPr="003A7012">
        <w:rPr>
          <w:rFonts w:ascii="Times New Roman" w:eastAsia="DengXian" w:hAnsi="Times New Roman" w:cs="Times New Roman"/>
          <w:sz w:val="20"/>
          <w:szCs w:val="20"/>
          <w:lang w:val="en-GB" w:eastAsia="zh-CN"/>
          <w14:ligatures w14:val="none"/>
        </w:rPr>
        <w:t xml:space="preserve">, and </w:t>
      </w:r>
      <w:r w:rsidRPr="003A7012">
        <w:rPr>
          <w:rFonts w:ascii="Times New Roman" w:eastAsia="Times New Roman" w:hAnsi="Times New Roman" w:cs="Times New Roman"/>
          <w:sz w:val="20"/>
          <w:szCs w:val="20"/>
          <w:lang w:val="en-GB" w:eastAsia="zh-CN"/>
          <w14:ligatures w14:val="none"/>
        </w:rPr>
        <w:t xml:space="preserve">if the entry condition(s) applicable for this event associated with the </w:t>
      </w:r>
      <w:proofErr w:type="spellStart"/>
      <w:r w:rsidRPr="003A7012">
        <w:rPr>
          <w:rFonts w:ascii="Times New Roman" w:eastAsia="Times New Roman" w:hAnsi="Times New Roman" w:cs="Times New Roman"/>
          <w:i/>
          <w:iCs/>
          <w:sz w:val="20"/>
          <w:szCs w:val="20"/>
          <w:lang w:val="en-GB" w:eastAsia="zh-CN"/>
          <w14:ligatures w14:val="none"/>
        </w:rPr>
        <w:t>cond</w:t>
      </w:r>
      <w:r w:rsidRPr="003A7012">
        <w:rPr>
          <w:rFonts w:ascii="Times New Roman" w:eastAsia="Times New Roman" w:hAnsi="Times New Roman" w:cs="Times New Roman"/>
          <w:i/>
          <w:sz w:val="20"/>
          <w:szCs w:val="20"/>
          <w:lang w:val="en-GB" w:eastAsia="zh-CN"/>
          <w14:ligatures w14:val="none"/>
        </w:rPr>
        <w:t>Rec</w:t>
      </w:r>
      <w:r w:rsidRPr="003A7012">
        <w:rPr>
          <w:rFonts w:ascii="Times New Roman" w:eastAsia="Times New Roman" w:hAnsi="Times New Roman" w:cs="Times New Roman"/>
          <w:i/>
          <w:iCs/>
          <w:sz w:val="20"/>
          <w:szCs w:val="20"/>
          <w:lang w:val="en-GB" w:eastAsia="zh-CN"/>
          <w14:ligatures w14:val="none"/>
        </w:rPr>
        <w:t>onfigId</w:t>
      </w:r>
      <w:proofErr w:type="spellEnd"/>
      <w:r w:rsidRPr="003A7012">
        <w:rPr>
          <w:rFonts w:ascii="Times New Roman" w:eastAsia="Times New Roman" w:hAnsi="Times New Roman" w:cs="Times New Roman"/>
          <w:sz w:val="20"/>
          <w:szCs w:val="20"/>
          <w:lang w:val="en-GB" w:eastAsia="zh-CN"/>
          <w14:ligatures w14:val="none"/>
        </w:rPr>
        <w:t xml:space="preserve">, i.e. the event corresponding with the </w:t>
      </w:r>
      <w:proofErr w:type="spellStart"/>
      <w:r w:rsidRPr="003A7012">
        <w:rPr>
          <w:rFonts w:ascii="Times New Roman" w:eastAsia="Times New Roman" w:hAnsi="Times New Roman" w:cs="Times New Roman"/>
          <w:i/>
          <w:iCs/>
          <w:sz w:val="20"/>
          <w:szCs w:val="20"/>
          <w:lang w:val="en-GB" w:eastAsia="zh-CN"/>
          <w14:ligatures w14:val="none"/>
        </w:rPr>
        <w:t>condEventId</w:t>
      </w:r>
      <w:proofErr w:type="spellEnd"/>
      <w:r w:rsidRPr="003A7012">
        <w:rPr>
          <w:rFonts w:ascii="Times New Roman" w:eastAsia="Times New Roman" w:hAnsi="Times New Roman" w:cs="Times New Roman"/>
          <w:i/>
          <w:iCs/>
          <w:sz w:val="20"/>
          <w:szCs w:val="20"/>
          <w:lang w:val="en-GB" w:eastAsia="zh-CN"/>
          <w14:ligatures w14:val="none"/>
        </w:rPr>
        <w:t>(s)</w:t>
      </w:r>
      <w:r w:rsidRPr="003A7012">
        <w:rPr>
          <w:rFonts w:ascii="Times New Roman" w:eastAsia="Times New Roman" w:hAnsi="Times New Roman" w:cs="Times New Roman"/>
          <w:sz w:val="20"/>
          <w:szCs w:val="20"/>
          <w:lang w:val="en-GB" w:eastAsia="zh-CN"/>
          <w14:ligatures w14:val="none"/>
        </w:rPr>
        <w:t xml:space="preserve"> of the corresponding </w:t>
      </w:r>
      <w:proofErr w:type="spellStart"/>
      <w:r w:rsidRPr="003A7012">
        <w:rPr>
          <w:rFonts w:ascii="Times New Roman" w:eastAsia="Times New Roman" w:hAnsi="Times New Roman" w:cs="Times New Roman"/>
          <w:i/>
          <w:iCs/>
          <w:sz w:val="20"/>
          <w:szCs w:val="20"/>
          <w:lang w:val="en-GB" w:eastAsia="zh-CN"/>
          <w14:ligatures w14:val="none"/>
        </w:rPr>
        <w:t>condTriggerConfig</w:t>
      </w:r>
      <w:proofErr w:type="spellEnd"/>
      <w:r w:rsidRPr="003A7012">
        <w:rPr>
          <w:rFonts w:ascii="Times New Roman" w:eastAsia="Times New Roman" w:hAnsi="Times New Roman" w:cs="Times New Roman"/>
          <w:sz w:val="20"/>
          <w:szCs w:val="20"/>
          <w:lang w:val="en-GB" w:eastAsia="zh-CN"/>
          <w14:ligatures w14:val="none"/>
        </w:rPr>
        <w:t xml:space="preserve"> within </w:t>
      </w:r>
      <w:proofErr w:type="spellStart"/>
      <w:r w:rsidRPr="003A7012">
        <w:rPr>
          <w:rFonts w:ascii="Times New Roman" w:eastAsia="Times New Roman" w:hAnsi="Times New Roman" w:cs="Times New Roman"/>
          <w:i/>
          <w:iCs/>
          <w:sz w:val="20"/>
          <w:szCs w:val="20"/>
          <w:lang w:val="en-GB" w:eastAsia="zh-CN"/>
          <w14:ligatures w14:val="none"/>
        </w:rPr>
        <w:t>VarConditional</w:t>
      </w:r>
      <w:r w:rsidRPr="003A7012">
        <w:rPr>
          <w:rFonts w:ascii="Times New Roman" w:eastAsia="Times New Roman" w:hAnsi="Times New Roman" w:cs="Times New Roman"/>
          <w:i/>
          <w:sz w:val="20"/>
          <w:szCs w:val="20"/>
          <w:lang w:val="en-GB" w:eastAsia="zh-CN"/>
          <w14:ligatures w14:val="none"/>
        </w:rPr>
        <w:t>Rec</w:t>
      </w:r>
      <w:r w:rsidRPr="003A7012">
        <w:rPr>
          <w:rFonts w:ascii="Times New Roman" w:eastAsia="Times New Roman" w:hAnsi="Times New Roman" w:cs="Times New Roman"/>
          <w:i/>
          <w:iCs/>
          <w:sz w:val="20"/>
          <w:szCs w:val="20"/>
          <w:lang w:val="en-GB" w:eastAsia="zh-CN"/>
          <w14:ligatures w14:val="none"/>
        </w:rPr>
        <w:t>onfig</w:t>
      </w:r>
      <w:proofErr w:type="spellEnd"/>
      <w:r w:rsidRPr="003A7012">
        <w:rPr>
          <w:rFonts w:ascii="Times New Roman" w:eastAsia="Times New Roman" w:hAnsi="Times New Roman" w:cs="Times New Roman"/>
          <w:sz w:val="20"/>
          <w:szCs w:val="20"/>
          <w:lang w:val="en-GB" w:eastAsia="zh-CN"/>
          <w14:ligatures w14:val="none"/>
        </w:rPr>
        <w:t xml:space="preserve">, is fulfilled for the applicable cells for all measurements after layer 3 filtering taken during the corresponding </w:t>
      </w:r>
      <w:proofErr w:type="spellStart"/>
      <w:r w:rsidRPr="003A7012">
        <w:rPr>
          <w:rFonts w:ascii="Times New Roman" w:eastAsia="Times New Roman" w:hAnsi="Times New Roman" w:cs="Times New Roman"/>
          <w:i/>
          <w:iCs/>
          <w:sz w:val="20"/>
          <w:szCs w:val="20"/>
          <w:lang w:val="en-GB" w:eastAsia="zh-CN"/>
          <w14:ligatures w14:val="none"/>
        </w:rPr>
        <w:t>timeToTrigger</w:t>
      </w:r>
      <w:proofErr w:type="spellEnd"/>
      <w:r w:rsidRPr="003A7012">
        <w:rPr>
          <w:rFonts w:ascii="Times New Roman" w:eastAsia="Times New Roman" w:hAnsi="Times New Roman" w:cs="Times New Roman"/>
          <w:sz w:val="20"/>
          <w:szCs w:val="20"/>
          <w:lang w:val="en-GB" w:eastAsia="zh-CN"/>
          <w14:ligatures w14:val="none"/>
        </w:rPr>
        <w:t xml:space="preserve"> defined for this event within the </w:t>
      </w:r>
      <w:proofErr w:type="spellStart"/>
      <w:r w:rsidRPr="003A7012">
        <w:rPr>
          <w:rFonts w:ascii="Times New Roman" w:eastAsia="Times New Roman" w:hAnsi="Times New Roman" w:cs="Times New Roman"/>
          <w:i/>
          <w:iCs/>
          <w:sz w:val="20"/>
          <w:szCs w:val="20"/>
          <w:lang w:val="en-GB" w:eastAsia="zh-CN"/>
          <w14:ligatures w14:val="none"/>
        </w:rPr>
        <w:t>VarConditional</w:t>
      </w:r>
      <w:r w:rsidRPr="003A7012">
        <w:rPr>
          <w:rFonts w:ascii="Times New Roman" w:eastAsia="Times New Roman" w:hAnsi="Times New Roman" w:cs="Times New Roman"/>
          <w:i/>
          <w:sz w:val="20"/>
          <w:szCs w:val="20"/>
          <w:lang w:val="en-GB" w:eastAsia="zh-CN"/>
          <w14:ligatures w14:val="none"/>
        </w:rPr>
        <w:t>Rec</w:t>
      </w:r>
      <w:r w:rsidRPr="003A7012">
        <w:rPr>
          <w:rFonts w:ascii="Times New Roman" w:eastAsia="Times New Roman" w:hAnsi="Times New Roman" w:cs="Times New Roman"/>
          <w:i/>
          <w:iCs/>
          <w:sz w:val="20"/>
          <w:szCs w:val="20"/>
          <w:lang w:val="en-GB" w:eastAsia="zh-CN"/>
          <w14:ligatures w14:val="none"/>
        </w:rPr>
        <w:t>onfig</w:t>
      </w:r>
      <w:proofErr w:type="spellEnd"/>
      <w:r w:rsidRPr="003A7012">
        <w:rPr>
          <w:rFonts w:ascii="Times New Roman" w:eastAsia="Times New Roman" w:hAnsi="Times New Roman" w:cs="Times New Roman"/>
          <w:sz w:val="20"/>
          <w:szCs w:val="20"/>
          <w:lang w:val="en-GB" w:eastAsia="zh-CN"/>
          <w14:ligatures w14:val="none"/>
        </w:rPr>
        <w:t>:</w:t>
      </w:r>
    </w:p>
    <w:p w14:paraId="2DCDA6C3" w14:textId="77777777" w:rsidR="00FE1021" w:rsidRPr="003A7012" w:rsidRDefault="00FE1021" w:rsidP="00FE1021">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zh-CN"/>
          <w14:ligatures w14:val="none"/>
        </w:rPr>
      </w:pPr>
      <w:r w:rsidRPr="003A7012">
        <w:rPr>
          <w:rFonts w:ascii="Times New Roman" w:eastAsia="Times New Roman" w:hAnsi="Times New Roman" w:cs="Times New Roman"/>
          <w:sz w:val="20"/>
          <w:szCs w:val="20"/>
          <w:highlight w:val="lightGray"/>
          <w:lang w:val="en-GB" w:eastAsia="zh-CN"/>
          <w14:ligatures w14:val="none"/>
        </w:rPr>
        <w:t>5&gt;</w:t>
      </w:r>
      <w:r w:rsidRPr="003A7012">
        <w:rPr>
          <w:rFonts w:ascii="Times New Roman" w:eastAsia="Times New Roman" w:hAnsi="Times New Roman" w:cs="Times New Roman"/>
          <w:sz w:val="20"/>
          <w:szCs w:val="20"/>
          <w:highlight w:val="lightGray"/>
          <w:lang w:val="en-GB" w:eastAsia="zh-CN"/>
          <w14:ligatures w14:val="none"/>
        </w:rPr>
        <w:tab/>
        <w:t xml:space="preserve">consider the event associated to that </w:t>
      </w:r>
      <w:proofErr w:type="spellStart"/>
      <w:r w:rsidRPr="003A7012">
        <w:rPr>
          <w:rFonts w:ascii="Times New Roman" w:eastAsia="Times New Roman" w:hAnsi="Times New Roman" w:cs="Times New Roman"/>
          <w:i/>
          <w:iCs/>
          <w:sz w:val="20"/>
          <w:szCs w:val="20"/>
          <w:highlight w:val="lightGray"/>
          <w:lang w:val="en-GB" w:eastAsia="zh-CN"/>
          <w14:ligatures w14:val="none"/>
        </w:rPr>
        <w:t>measId</w:t>
      </w:r>
      <w:proofErr w:type="spellEnd"/>
      <w:r w:rsidRPr="003A7012">
        <w:rPr>
          <w:rFonts w:ascii="Times New Roman" w:eastAsia="Times New Roman" w:hAnsi="Times New Roman" w:cs="Times New Roman"/>
          <w:sz w:val="20"/>
          <w:szCs w:val="20"/>
          <w:highlight w:val="lightGray"/>
          <w:lang w:val="en-GB" w:eastAsia="zh-CN"/>
          <w14:ligatures w14:val="none"/>
        </w:rPr>
        <w:t xml:space="preserve"> to be fulfilled;</w:t>
      </w:r>
    </w:p>
    <w:p w14:paraId="45835870" w14:textId="77777777" w:rsidR="00FE1021" w:rsidRPr="003A7012" w:rsidRDefault="00FE1021" w:rsidP="00FE102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3A7012">
        <w:rPr>
          <w:rFonts w:ascii="Times New Roman" w:eastAsia="Times New Roman" w:hAnsi="Times New Roman" w:cs="Times New Roman"/>
          <w:sz w:val="20"/>
          <w:szCs w:val="20"/>
          <w:lang w:val="en-GB" w:eastAsia="zh-CN"/>
          <w14:ligatures w14:val="none"/>
        </w:rPr>
        <w:t>4&gt;</w:t>
      </w:r>
      <w:r w:rsidRPr="003A7012">
        <w:rPr>
          <w:rFonts w:ascii="Times New Roman" w:eastAsia="Times New Roman" w:hAnsi="Times New Roman" w:cs="Times New Roman"/>
          <w:sz w:val="20"/>
          <w:szCs w:val="20"/>
          <w:lang w:val="en-GB" w:eastAsia="zh-CN"/>
          <w14:ligatures w14:val="none"/>
        </w:rPr>
        <w:tab/>
        <w:t xml:space="preserve">if the </w:t>
      </w:r>
      <w:proofErr w:type="spellStart"/>
      <w:r w:rsidRPr="003A7012">
        <w:rPr>
          <w:rFonts w:ascii="Times New Roman" w:eastAsia="Times New Roman" w:hAnsi="Times New Roman" w:cs="Times New Roman"/>
          <w:i/>
          <w:iCs/>
          <w:sz w:val="20"/>
          <w:szCs w:val="20"/>
          <w:lang w:val="en-GB" w:eastAsia="zh-CN"/>
          <w14:ligatures w14:val="none"/>
        </w:rPr>
        <w:t>measId</w:t>
      </w:r>
      <w:proofErr w:type="spellEnd"/>
      <w:r w:rsidRPr="003A7012">
        <w:rPr>
          <w:rFonts w:ascii="Times New Roman" w:eastAsia="Times New Roman" w:hAnsi="Times New Roman" w:cs="Times New Roman"/>
          <w:sz w:val="20"/>
          <w:szCs w:val="20"/>
          <w:lang w:val="en-GB" w:eastAsia="zh-CN"/>
          <w14:ligatures w14:val="none"/>
        </w:rPr>
        <w:t xml:space="preserve"> for this event associated with the </w:t>
      </w:r>
      <w:proofErr w:type="spellStart"/>
      <w:r w:rsidRPr="003A7012">
        <w:rPr>
          <w:rFonts w:ascii="Times New Roman" w:eastAsia="Times New Roman" w:hAnsi="Times New Roman" w:cs="Times New Roman"/>
          <w:i/>
          <w:iCs/>
          <w:sz w:val="20"/>
          <w:szCs w:val="20"/>
          <w:lang w:val="en-GB" w:eastAsia="zh-CN"/>
          <w14:ligatures w14:val="none"/>
        </w:rPr>
        <w:t>condReconfigId</w:t>
      </w:r>
      <w:proofErr w:type="spellEnd"/>
      <w:r w:rsidRPr="003A7012">
        <w:rPr>
          <w:rFonts w:ascii="Times New Roman" w:eastAsia="Times New Roman" w:hAnsi="Times New Roman" w:cs="Times New Roman"/>
          <w:sz w:val="20"/>
          <w:szCs w:val="20"/>
          <w:lang w:val="en-GB" w:eastAsia="zh-CN"/>
          <w14:ligatures w14:val="none"/>
        </w:rPr>
        <w:t xml:space="preserve"> has been modified; or</w:t>
      </w:r>
    </w:p>
    <w:p w14:paraId="5AE4931B" w14:textId="77777777" w:rsidR="00FE1021" w:rsidRPr="0005436A" w:rsidRDefault="00FE1021" w:rsidP="00FE1021">
      <w:pPr>
        <w:overflowPunct w:val="0"/>
        <w:autoSpaceDE w:val="0"/>
        <w:autoSpaceDN w:val="0"/>
        <w:adjustRightInd w:val="0"/>
        <w:spacing w:after="180"/>
        <w:ind w:left="1418" w:hanging="284"/>
        <w:textAlignment w:val="baseline"/>
        <w:rPr>
          <w:rFonts w:ascii="Times New Roman" w:eastAsia="DengXian" w:hAnsi="Times New Roman" w:cs="Times New Roman"/>
          <w:sz w:val="20"/>
          <w:szCs w:val="20"/>
          <w:lang w:val="en-GB" w:eastAsia="zh-CN"/>
          <w14:ligatures w14:val="none"/>
        </w:rPr>
      </w:pPr>
      <w:r w:rsidRPr="0005436A">
        <w:rPr>
          <w:rFonts w:ascii="Times New Roman" w:eastAsia="Times New Roman" w:hAnsi="Times New Roman" w:cs="Times New Roman"/>
          <w:sz w:val="20"/>
          <w:szCs w:val="20"/>
          <w:lang w:val="en-GB" w:eastAsia="zh-CN"/>
          <w14:ligatures w14:val="none"/>
        </w:rPr>
        <w:t>4&gt;</w:t>
      </w:r>
      <w:r w:rsidRPr="0005436A">
        <w:rPr>
          <w:rFonts w:ascii="Times New Roman" w:eastAsia="Times New Roman" w:hAnsi="Times New Roman" w:cs="Times New Roman"/>
          <w:sz w:val="20"/>
          <w:szCs w:val="20"/>
          <w:lang w:val="en-GB" w:eastAsia="zh-CN"/>
          <w14:ligatures w14:val="none"/>
        </w:rPr>
        <w:tab/>
      </w:r>
      <w:r w:rsidRPr="0005436A">
        <w:rPr>
          <w:rFonts w:ascii="Times New Roman" w:eastAsia="DengXian" w:hAnsi="Times New Roman" w:cs="Times New Roman"/>
          <w:sz w:val="20"/>
          <w:szCs w:val="20"/>
          <w:lang w:val="en-GB" w:eastAsia="zh-CN"/>
          <w14:ligatures w14:val="none"/>
        </w:rPr>
        <w:t xml:space="preserve">if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DengXian" w:hAnsi="Times New Roman" w:cs="Times New Roman"/>
          <w:sz w:val="20"/>
          <w:szCs w:val="20"/>
          <w:lang w:val="en-GB" w:eastAsia="zh-CN"/>
          <w14:ligatures w14:val="none"/>
        </w:rPr>
        <w:t xml:space="preserve"> is associated with </w:t>
      </w:r>
      <w:r w:rsidRPr="00565E06">
        <w:rPr>
          <w:rFonts w:ascii="Times New Roman" w:eastAsia="DengXian" w:hAnsi="Times New Roman" w:cs="Times New Roman"/>
          <w:i/>
          <w:iCs/>
          <w:sz w:val="20"/>
          <w:szCs w:val="20"/>
          <w:highlight w:val="lightGray"/>
          <w:lang w:val="en-GB" w:eastAsia="zh-CN"/>
          <w14:ligatures w14:val="none"/>
        </w:rPr>
        <w:t>condEventT1</w:t>
      </w:r>
      <w:r w:rsidRPr="0005436A">
        <w:rPr>
          <w:rFonts w:ascii="Times New Roman" w:eastAsia="DengXian" w:hAnsi="Times New Roman" w:cs="Times New Roman"/>
          <w:sz w:val="20"/>
          <w:szCs w:val="20"/>
          <w:lang w:val="en-GB" w:eastAsia="zh-CN"/>
          <w14:ligatures w14:val="none"/>
        </w:rPr>
        <w:t xml:space="preserve">, and if </w:t>
      </w:r>
      <w:r w:rsidRPr="0005436A">
        <w:rPr>
          <w:rFonts w:ascii="Times New Roman" w:eastAsia="Times New Roman" w:hAnsi="Times New Roman" w:cs="Times New Roman"/>
          <w:sz w:val="20"/>
          <w:szCs w:val="20"/>
          <w:lang w:val="en-GB" w:eastAsia="zh-CN"/>
          <w14:ligatures w14:val="none"/>
        </w:rPr>
        <w:t xml:space="preserve">the leaving condition applicable for this event associated with the </w:t>
      </w:r>
      <w:proofErr w:type="spellStart"/>
      <w:r w:rsidRPr="0005436A">
        <w:rPr>
          <w:rFonts w:ascii="Times New Roman" w:eastAsia="Times New Roman" w:hAnsi="Times New Roman" w:cs="Times New Roman"/>
          <w:i/>
          <w:iCs/>
          <w:sz w:val="20"/>
          <w:szCs w:val="20"/>
          <w:lang w:val="en-GB" w:eastAsia="zh-CN"/>
          <w14:ligatures w14:val="none"/>
        </w:rPr>
        <w:t>cond</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onfigId</w:t>
      </w:r>
      <w:proofErr w:type="spellEnd"/>
      <w:r w:rsidRPr="0005436A">
        <w:rPr>
          <w:rFonts w:ascii="Times New Roman" w:eastAsia="Times New Roman" w:hAnsi="Times New Roman" w:cs="Times New Roman"/>
          <w:sz w:val="20"/>
          <w:szCs w:val="20"/>
          <w:lang w:val="en-GB" w:eastAsia="zh-CN"/>
          <w14:ligatures w14:val="none"/>
        </w:rPr>
        <w:t xml:space="preserve">, i.e. the event corresponding with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Times New Roman" w:hAnsi="Times New Roman" w:cs="Times New Roman"/>
          <w:i/>
          <w:iCs/>
          <w:sz w:val="20"/>
          <w:szCs w:val="20"/>
          <w:lang w:val="en-GB" w:eastAsia="zh-CN"/>
          <w14:ligatures w14:val="none"/>
        </w:rPr>
        <w:t>(s)</w:t>
      </w:r>
      <w:r w:rsidRPr="0005436A">
        <w:rPr>
          <w:rFonts w:ascii="Times New Roman" w:eastAsia="Times New Roman" w:hAnsi="Times New Roman" w:cs="Times New Roman"/>
          <w:sz w:val="20"/>
          <w:szCs w:val="20"/>
          <w:lang w:val="en-GB" w:eastAsia="zh-CN"/>
          <w14:ligatures w14:val="none"/>
        </w:rPr>
        <w:t xml:space="preserve"> of the corresponding </w:t>
      </w:r>
      <w:proofErr w:type="spellStart"/>
      <w:r w:rsidRPr="0005436A">
        <w:rPr>
          <w:rFonts w:ascii="Times New Roman" w:eastAsia="Times New Roman" w:hAnsi="Times New Roman" w:cs="Times New Roman"/>
          <w:i/>
          <w:iCs/>
          <w:sz w:val="20"/>
          <w:szCs w:val="20"/>
          <w:lang w:val="en-GB" w:eastAsia="zh-CN"/>
          <w14:ligatures w14:val="none"/>
        </w:rPr>
        <w:t>condTriggerConfig</w:t>
      </w:r>
      <w:proofErr w:type="spellEnd"/>
      <w:r w:rsidRPr="0005436A">
        <w:rPr>
          <w:rFonts w:ascii="Times New Roman" w:eastAsia="Times New Roman" w:hAnsi="Times New Roman" w:cs="Times New Roman"/>
          <w:sz w:val="20"/>
          <w:szCs w:val="20"/>
          <w:lang w:val="en-GB" w:eastAsia="zh-CN"/>
          <w14:ligatures w14:val="none"/>
        </w:rPr>
        <w:t xml:space="preserve"> within </w:t>
      </w:r>
      <w:proofErr w:type="spellStart"/>
      <w:r w:rsidRPr="0005436A">
        <w:rPr>
          <w:rFonts w:ascii="Times New Roman" w:eastAsia="Times New Roman" w:hAnsi="Times New Roman" w:cs="Times New Roman"/>
          <w:i/>
          <w:iCs/>
          <w:sz w:val="20"/>
          <w:szCs w:val="20"/>
          <w:lang w:val="en-GB" w:eastAsia="zh-CN"/>
          <w14:ligatures w14:val="none"/>
        </w:rPr>
        <w:t>VarConditional</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w:t>
      </w:r>
      <w:proofErr w:type="spellEnd"/>
      <w:r w:rsidRPr="0005436A">
        <w:rPr>
          <w:rFonts w:ascii="Times New Roman" w:eastAsia="Times New Roman" w:hAnsi="Times New Roman" w:cs="Times New Roman"/>
          <w:sz w:val="20"/>
          <w:szCs w:val="20"/>
          <w:lang w:val="en-GB" w:eastAsia="zh-CN"/>
          <w14:ligatures w14:val="none"/>
        </w:rPr>
        <w:t xml:space="preserve">, </w:t>
      </w:r>
      <w:r w:rsidRPr="00565E06">
        <w:rPr>
          <w:rFonts w:ascii="Times New Roman" w:eastAsia="Times New Roman" w:hAnsi="Times New Roman" w:cs="Times New Roman"/>
          <w:sz w:val="20"/>
          <w:szCs w:val="20"/>
          <w:highlight w:val="lightGray"/>
          <w:lang w:val="en-GB" w:eastAsia="zh-CN"/>
          <w14:ligatures w14:val="none"/>
        </w:rPr>
        <w:t>is fulfilled for the applicable cell</w:t>
      </w:r>
      <w:r w:rsidRPr="0005436A">
        <w:rPr>
          <w:rFonts w:ascii="Times New Roman" w:eastAsia="DengXian" w:hAnsi="Times New Roman" w:cs="Times New Roman"/>
          <w:sz w:val="20"/>
          <w:szCs w:val="20"/>
          <w:lang w:val="en-GB" w:eastAsia="zh-CN"/>
          <w14:ligatures w14:val="none"/>
        </w:rPr>
        <w:t>; or</w:t>
      </w:r>
    </w:p>
    <w:p w14:paraId="0DEC6B85" w14:textId="77777777" w:rsidR="00FE1021" w:rsidRPr="003A7012" w:rsidRDefault="00FE1021" w:rsidP="00FE1021">
      <w:pPr>
        <w:overflowPunct w:val="0"/>
        <w:autoSpaceDE w:val="0"/>
        <w:autoSpaceDN w:val="0"/>
        <w:adjustRightInd w:val="0"/>
        <w:spacing w:after="180"/>
        <w:ind w:left="1418" w:hanging="284"/>
        <w:textAlignment w:val="baseline"/>
        <w:rPr>
          <w:rFonts w:ascii="Times New Roman" w:eastAsia="DengXian" w:hAnsi="Times New Roman" w:cs="Times New Roman"/>
          <w:sz w:val="20"/>
          <w:szCs w:val="20"/>
          <w:lang w:val="en-GB" w:eastAsia="zh-CN"/>
          <w14:ligatures w14:val="none"/>
        </w:rPr>
      </w:pPr>
      <w:r w:rsidRPr="0005436A">
        <w:rPr>
          <w:rFonts w:ascii="Times New Roman" w:eastAsia="DengXian" w:hAnsi="Times New Roman" w:cs="Times New Roman"/>
          <w:sz w:val="20"/>
          <w:szCs w:val="20"/>
          <w:lang w:val="en-GB" w:eastAsia="zh-CN"/>
          <w14:ligatures w14:val="none"/>
        </w:rPr>
        <w:lastRenderedPageBreak/>
        <w:t xml:space="preserve">4&gt;if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DengXian" w:hAnsi="Times New Roman" w:cs="Times New Roman"/>
          <w:sz w:val="20"/>
          <w:szCs w:val="20"/>
          <w:lang w:val="en-GB" w:eastAsia="zh-CN"/>
          <w14:ligatures w14:val="none"/>
        </w:rPr>
        <w:t xml:space="preserve"> is associated with </w:t>
      </w:r>
      <w:r w:rsidRPr="00565E06">
        <w:rPr>
          <w:rFonts w:ascii="Times New Roman" w:eastAsia="DengXian" w:hAnsi="Times New Roman" w:cs="Times New Roman"/>
          <w:i/>
          <w:iCs/>
          <w:sz w:val="20"/>
          <w:szCs w:val="20"/>
          <w:highlight w:val="lightGray"/>
          <w:lang w:val="en-GB" w:eastAsia="zh-CN"/>
          <w14:ligatures w14:val="none"/>
        </w:rPr>
        <w:t>condEventD1</w:t>
      </w:r>
      <w:r w:rsidRPr="00565E06">
        <w:rPr>
          <w:rFonts w:ascii="Times New Roman" w:eastAsia="DengXian" w:hAnsi="Times New Roman" w:cs="Times New Roman"/>
          <w:sz w:val="20"/>
          <w:szCs w:val="20"/>
          <w:highlight w:val="lightGray"/>
          <w:lang w:val="en-GB" w:eastAsia="zh-CN"/>
          <w14:ligatures w14:val="none"/>
        </w:rPr>
        <w:t xml:space="preserve"> or </w:t>
      </w:r>
      <w:r w:rsidRPr="00E65258">
        <w:rPr>
          <w:rFonts w:ascii="Times New Roman" w:eastAsia="DengXian" w:hAnsi="Times New Roman" w:cs="Times New Roman"/>
          <w:i/>
          <w:iCs/>
          <w:sz w:val="20"/>
          <w:szCs w:val="20"/>
          <w:highlight w:val="lightGray"/>
          <w:lang w:val="en-GB" w:eastAsia="zh-CN"/>
          <w14:ligatures w14:val="none"/>
        </w:rPr>
        <w:t>condEventD2</w:t>
      </w:r>
      <w:r w:rsidRPr="0005436A">
        <w:rPr>
          <w:rFonts w:ascii="Times New Roman" w:eastAsia="DengXian" w:hAnsi="Times New Roman" w:cs="Times New Roman"/>
          <w:sz w:val="20"/>
          <w:szCs w:val="20"/>
          <w:lang w:val="en-GB" w:eastAsia="zh-CN"/>
          <w14:ligatures w14:val="none"/>
        </w:rPr>
        <w:t xml:space="preserve">, and </w:t>
      </w:r>
      <w:r w:rsidRPr="0005436A">
        <w:rPr>
          <w:rFonts w:ascii="Times New Roman" w:eastAsia="Times New Roman" w:hAnsi="Times New Roman" w:cs="Times New Roman"/>
          <w:sz w:val="20"/>
          <w:szCs w:val="20"/>
          <w:lang w:val="en-GB" w:eastAsia="zh-CN"/>
          <w14:ligatures w14:val="none"/>
        </w:rPr>
        <w:t xml:space="preserve">if the leaving condition(s) applicable for this event associated with the </w:t>
      </w:r>
      <w:proofErr w:type="spellStart"/>
      <w:r w:rsidRPr="0005436A">
        <w:rPr>
          <w:rFonts w:ascii="Times New Roman" w:eastAsia="Times New Roman" w:hAnsi="Times New Roman" w:cs="Times New Roman"/>
          <w:i/>
          <w:iCs/>
          <w:sz w:val="20"/>
          <w:szCs w:val="20"/>
          <w:lang w:val="en-GB" w:eastAsia="zh-CN"/>
          <w14:ligatures w14:val="none"/>
        </w:rPr>
        <w:t>cond</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onfigId</w:t>
      </w:r>
      <w:proofErr w:type="spellEnd"/>
      <w:r w:rsidRPr="0005436A">
        <w:rPr>
          <w:rFonts w:ascii="Times New Roman" w:eastAsia="Times New Roman" w:hAnsi="Times New Roman" w:cs="Times New Roman"/>
          <w:sz w:val="20"/>
          <w:szCs w:val="20"/>
          <w:lang w:val="en-GB" w:eastAsia="zh-CN"/>
          <w14:ligatures w14:val="none"/>
        </w:rPr>
        <w:t xml:space="preserve">, i.e. the event corresponding with the </w:t>
      </w:r>
      <w:proofErr w:type="spellStart"/>
      <w:r w:rsidRPr="0005436A">
        <w:rPr>
          <w:rFonts w:ascii="Times New Roman" w:eastAsia="Times New Roman" w:hAnsi="Times New Roman" w:cs="Times New Roman"/>
          <w:i/>
          <w:iCs/>
          <w:sz w:val="20"/>
          <w:szCs w:val="20"/>
          <w:lang w:val="en-GB" w:eastAsia="zh-CN"/>
          <w14:ligatures w14:val="none"/>
        </w:rPr>
        <w:t>condEventId</w:t>
      </w:r>
      <w:proofErr w:type="spellEnd"/>
      <w:r w:rsidRPr="0005436A">
        <w:rPr>
          <w:rFonts w:ascii="Times New Roman" w:eastAsia="Times New Roman" w:hAnsi="Times New Roman" w:cs="Times New Roman"/>
          <w:i/>
          <w:iCs/>
          <w:sz w:val="20"/>
          <w:szCs w:val="20"/>
          <w:lang w:val="en-GB" w:eastAsia="zh-CN"/>
          <w14:ligatures w14:val="none"/>
        </w:rPr>
        <w:t>(s)</w:t>
      </w:r>
      <w:r w:rsidRPr="0005436A">
        <w:rPr>
          <w:rFonts w:ascii="Times New Roman" w:eastAsia="Times New Roman" w:hAnsi="Times New Roman" w:cs="Times New Roman"/>
          <w:sz w:val="20"/>
          <w:szCs w:val="20"/>
          <w:lang w:val="en-GB" w:eastAsia="zh-CN"/>
          <w14:ligatures w14:val="none"/>
        </w:rPr>
        <w:t xml:space="preserve"> of the corresponding </w:t>
      </w:r>
      <w:proofErr w:type="spellStart"/>
      <w:r w:rsidRPr="0005436A">
        <w:rPr>
          <w:rFonts w:ascii="Times New Roman" w:eastAsia="Times New Roman" w:hAnsi="Times New Roman" w:cs="Times New Roman"/>
          <w:i/>
          <w:iCs/>
          <w:sz w:val="20"/>
          <w:szCs w:val="20"/>
          <w:lang w:val="en-GB" w:eastAsia="zh-CN"/>
          <w14:ligatures w14:val="none"/>
        </w:rPr>
        <w:t>condTriggerConfig</w:t>
      </w:r>
      <w:proofErr w:type="spellEnd"/>
      <w:r w:rsidRPr="0005436A">
        <w:rPr>
          <w:rFonts w:ascii="Times New Roman" w:eastAsia="Times New Roman" w:hAnsi="Times New Roman" w:cs="Times New Roman"/>
          <w:sz w:val="20"/>
          <w:szCs w:val="20"/>
          <w:lang w:val="en-GB" w:eastAsia="zh-CN"/>
          <w14:ligatures w14:val="none"/>
        </w:rPr>
        <w:t xml:space="preserve"> within </w:t>
      </w:r>
      <w:proofErr w:type="spellStart"/>
      <w:r w:rsidRPr="0005436A">
        <w:rPr>
          <w:rFonts w:ascii="Times New Roman" w:eastAsia="Times New Roman" w:hAnsi="Times New Roman" w:cs="Times New Roman"/>
          <w:i/>
          <w:iCs/>
          <w:sz w:val="20"/>
          <w:szCs w:val="20"/>
          <w:lang w:val="en-GB" w:eastAsia="zh-CN"/>
          <w14:ligatures w14:val="none"/>
        </w:rPr>
        <w:t>VarConditional</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w:t>
      </w:r>
      <w:proofErr w:type="spellEnd"/>
      <w:r w:rsidRPr="0005436A">
        <w:rPr>
          <w:rFonts w:ascii="Times New Roman" w:eastAsia="Times New Roman" w:hAnsi="Times New Roman" w:cs="Times New Roman"/>
          <w:sz w:val="20"/>
          <w:szCs w:val="20"/>
          <w:lang w:val="en-GB" w:eastAsia="zh-CN"/>
          <w14:ligatures w14:val="none"/>
        </w:rPr>
        <w:t xml:space="preserve">, </w:t>
      </w:r>
      <w:r w:rsidRPr="00565E06">
        <w:rPr>
          <w:rFonts w:ascii="Times New Roman" w:eastAsia="Times New Roman" w:hAnsi="Times New Roman" w:cs="Times New Roman"/>
          <w:sz w:val="20"/>
          <w:szCs w:val="20"/>
          <w:highlight w:val="lightGray"/>
          <w:lang w:val="en-GB" w:eastAsia="zh-CN"/>
          <w14:ligatures w14:val="none"/>
        </w:rPr>
        <w:t>is fulfilled for the applicable cell</w:t>
      </w:r>
      <w:r w:rsidRPr="0005436A">
        <w:rPr>
          <w:rFonts w:ascii="Times New Roman" w:eastAsia="Times New Roman" w:hAnsi="Times New Roman" w:cs="Times New Roman"/>
          <w:sz w:val="20"/>
          <w:szCs w:val="20"/>
          <w:lang w:val="en-GB" w:eastAsia="zh-CN"/>
          <w14:ligatures w14:val="none"/>
        </w:rPr>
        <w:t xml:space="preserve"> during the corresponding </w:t>
      </w:r>
      <w:proofErr w:type="spellStart"/>
      <w:r w:rsidRPr="0005436A">
        <w:rPr>
          <w:rFonts w:ascii="Times New Roman" w:eastAsia="Times New Roman" w:hAnsi="Times New Roman" w:cs="Times New Roman"/>
          <w:i/>
          <w:iCs/>
          <w:sz w:val="20"/>
          <w:szCs w:val="20"/>
          <w:lang w:val="en-GB" w:eastAsia="zh-CN"/>
          <w14:ligatures w14:val="none"/>
        </w:rPr>
        <w:t>timeToTrigger</w:t>
      </w:r>
      <w:proofErr w:type="spellEnd"/>
      <w:r w:rsidRPr="0005436A">
        <w:rPr>
          <w:rFonts w:ascii="Times New Roman" w:eastAsia="Times New Roman" w:hAnsi="Times New Roman" w:cs="Times New Roman"/>
          <w:sz w:val="20"/>
          <w:szCs w:val="20"/>
          <w:lang w:val="en-GB" w:eastAsia="zh-CN"/>
          <w14:ligatures w14:val="none"/>
        </w:rPr>
        <w:t xml:space="preserve"> defined for this event within the </w:t>
      </w:r>
      <w:proofErr w:type="spellStart"/>
      <w:r w:rsidRPr="0005436A">
        <w:rPr>
          <w:rFonts w:ascii="Times New Roman" w:eastAsia="Times New Roman" w:hAnsi="Times New Roman" w:cs="Times New Roman"/>
          <w:i/>
          <w:iCs/>
          <w:sz w:val="20"/>
          <w:szCs w:val="20"/>
          <w:lang w:val="en-GB" w:eastAsia="zh-CN"/>
          <w14:ligatures w14:val="none"/>
        </w:rPr>
        <w:t>VarConditional</w:t>
      </w:r>
      <w:r w:rsidRPr="0005436A">
        <w:rPr>
          <w:rFonts w:ascii="Times New Roman" w:eastAsia="Times New Roman" w:hAnsi="Times New Roman" w:cs="Times New Roman"/>
          <w:i/>
          <w:sz w:val="20"/>
          <w:szCs w:val="20"/>
          <w:lang w:val="en-GB" w:eastAsia="zh-CN"/>
          <w14:ligatures w14:val="none"/>
        </w:rPr>
        <w:t>Rec</w:t>
      </w:r>
      <w:r w:rsidRPr="0005436A">
        <w:rPr>
          <w:rFonts w:ascii="Times New Roman" w:eastAsia="Times New Roman" w:hAnsi="Times New Roman" w:cs="Times New Roman"/>
          <w:i/>
          <w:iCs/>
          <w:sz w:val="20"/>
          <w:szCs w:val="20"/>
          <w:lang w:val="en-GB" w:eastAsia="zh-CN"/>
          <w14:ligatures w14:val="none"/>
        </w:rPr>
        <w:t>onfig</w:t>
      </w:r>
      <w:proofErr w:type="spellEnd"/>
      <w:r w:rsidRPr="0005436A">
        <w:rPr>
          <w:rFonts w:ascii="Times New Roman" w:eastAsia="DengXian" w:hAnsi="Times New Roman" w:cs="Times New Roman"/>
          <w:sz w:val="20"/>
          <w:szCs w:val="20"/>
          <w:lang w:val="en-GB" w:eastAsia="zh-CN"/>
          <w14:ligatures w14:val="none"/>
        </w:rPr>
        <w:t>; or</w:t>
      </w:r>
    </w:p>
    <w:p w14:paraId="41E598B2" w14:textId="77777777" w:rsidR="00FE1021" w:rsidRPr="003A7012" w:rsidRDefault="00FE1021" w:rsidP="00FE1021">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3A7012">
        <w:rPr>
          <w:rFonts w:ascii="Times New Roman" w:eastAsia="Times New Roman" w:hAnsi="Times New Roman" w:cs="Times New Roman"/>
          <w:sz w:val="20"/>
          <w:szCs w:val="20"/>
          <w:lang w:val="en-GB" w:eastAsia="zh-CN"/>
          <w14:ligatures w14:val="none"/>
        </w:rPr>
        <w:t>4&gt;</w:t>
      </w:r>
      <w:r w:rsidRPr="003A7012">
        <w:rPr>
          <w:rFonts w:ascii="Times New Roman" w:eastAsia="Times New Roman" w:hAnsi="Times New Roman" w:cs="Times New Roman"/>
          <w:sz w:val="20"/>
          <w:szCs w:val="20"/>
          <w:lang w:val="en-GB" w:eastAsia="zh-CN"/>
          <w14:ligatures w14:val="none"/>
        </w:rPr>
        <w:tab/>
      </w:r>
      <w:r w:rsidRPr="003A7012">
        <w:rPr>
          <w:rFonts w:ascii="Times New Roman" w:eastAsia="DengXian" w:hAnsi="Times New Roman" w:cs="Times New Roman"/>
          <w:sz w:val="20"/>
          <w:szCs w:val="20"/>
          <w:lang w:val="en-GB" w:eastAsia="zh-CN"/>
          <w14:ligatures w14:val="none"/>
        </w:rPr>
        <w:t xml:space="preserve">if the </w:t>
      </w:r>
      <w:proofErr w:type="spellStart"/>
      <w:r w:rsidRPr="003A7012">
        <w:rPr>
          <w:rFonts w:ascii="Times New Roman" w:eastAsia="Times New Roman" w:hAnsi="Times New Roman" w:cs="Times New Roman"/>
          <w:i/>
          <w:iCs/>
          <w:sz w:val="20"/>
          <w:szCs w:val="20"/>
          <w:lang w:val="en-GB" w:eastAsia="zh-CN"/>
          <w14:ligatures w14:val="none"/>
        </w:rPr>
        <w:t>condEventId</w:t>
      </w:r>
      <w:proofErr w:type="spellEnd"/>
      <w:r w:rsidRPr="003A7012">
        <w:rPr>
          <w:rFonts w:ascii="Times New Roman" w:eastAsia="DengXian" w:hAnsi="Times New Roman" w:cs="Times New Roman"/>
          <w:sz w:val="20"/>
          <w:szCs w:val="20"/>
          <w:lang w:val="en-GB" w:eastAsia="zh-CN"/>
          <w14:ligatures w14:val="none"/>
        </w:rPr>
        <w:t xml:space="preserve"> is associated with </w:t>
      </w:r>
      <w:r w:rsidRPr="003A7012">
        <w:rPr>
          <w:rFonts w:ascii="Times New Roman" w:eastAsia="DengXian" w:hAnsi="Times New Roman" w:cs="Times New Roman"/>
          <w:i/>
          <w:iCs/>
          <w:sz w:val="20"/>
          <w:szCs w:val="20"/>
          <w:lang w:val="en-GB" w:eastAsia="zh-CN"/>
          <w14:ligatures w14:val="none"/>
        </w:rPr>
        <w:t>condEventA3</w:t>
      </w:r>
      <w:r w:rsidRPr="003A7012">
        <w:rPr>
          <w:rFonts w:ascii="Times New Roman" w:eastAsia="DengXian" w:hAnsi="Times New Roman" w:cs="Times New Roman"/>
          <w:sz w:val="20"/>
          <w:szCs w:val="20"/>
          <w:lang w:val="en-GB" w:eastAsia="zh-CN"/>
          <w14:ligatures w14:val="none"/>
        </w:rPr>
        <w:t xml:space="preserve">, </w:t>
      </w:r>
      <w:r w:rsidRPr="003A7012">
        <w:rPr>
          <w:rFonts w:ascii="Times New Roman" w:eastAsia="DengXian" w:hAnsi="Times New Roman" w:cs="Times New Roman"/>
          <w:i/>
          <w:iCs/>
          <w:sz w:val="20"/>
          <w:szCs w:val="20"/>
          <w:lang w:val="en-GB" w:eastAsia="zh-CN"/>
          <w14:ligatures w14:val="none"/>
        </w:rPr>
        <w:t>condEventA4</w:t>
      </w:r>
      <w:r w:rsidRPr="003A7012">
        <w:rPr>
          <w:rFonts w:ascii="Times New Roman" w:eastAsia="DengXian" w:hAnsi="Times New Roman" w:cs="Times New Roman"/>
          <w:sz w:val="20"/>
          <w:szCs w:val="20"/>
          <w:lang w:val="en-GB" w:eastAsia="zh-CN"/>
          <w14:ligatures w14:val="none"/>
        </w:rPr>
        <w:t xml:space="preserve"> or </w:t>
      </w:r>
      <w:r w:rsidRPr="003A7012">
        <w:rPr>
          <w:rFonts w:ascii="Times New Roman" w:eastAsia="DengXian" w:hAnsi="Times New Roman" w:cs="Times New Roman"/>
          <w:i/>
          <w:iCs/>
          <w:sz w:val="20"/>
          <w:szCs w:val="20"/>
          <w:lang w:val="en-GB" w:eastAsia="zh-CN"/>
          <w14:ligatures w14:val="none"/>
        </w:rPr>
        <w:t>condEventA5</w:t>
      </w:r>
      <w:r w:rsidRPr="003A7012">
        <w:rPr>
          <w:rFonts w:ascii="Times New Roman" w:eastAsia="DengXian" w:hAnsi="Times New Roman" w:cs="Times New Roman"/>
          <w:sz w:val="20"/>
          <w:szCs w:val="20"/>
          <w:lang w:val="en-GB" w:eastAsia="zh-CN"/>
          <w14:ligatures w14:val="none"/>
        </w:rPr>
        <w:t xml:space="preserve">, and </w:t>
      </w:r>
      <w:r w:rsidRPr="003A7012">
        <w:rPr>
          <w:rFonts w:ascii="Times New Roman" w:eastAsia="Times New Roman" w:hAnsi="Times New Roman" w:cs="Times New Roman"/>
          <w:sz w:val="20"/>
          <w:szCs w:val="20"/>
          <w:lang w:val="en-GB" w:eastAsia="zh-CN"/>
          <w14:ligatures w14:val="none"/>
        </w:rPr>
        <w:t xml:space="preserve">if the leaving condition(s) applicable for this event associated with the </w:t>
      </w:r>
      <w:proofErr w:type="spellStart"/>
      <w:r w:rsidRPr="003A7012">
        <w:rPr>
          <w:rFonts w:ascii="Times New Roman" w:eastAsia="Times New Roman" w:hAnsi="Times New Roman" w:cs="Times New Roman"/>
          <w:i/>
          <w:iCs/>
          <w:sz w:val="20"/>
          <w:szCs w:val="20"/>
          <w:lang w:val="en-GB" w:eastAsia="zh-CN"/>
          <w14:ligatures w14:val="none"/>
        </w:rPr>
        <w:t>cond</w:t>
      </w:r>
      <w:r w:rsidRPr="003A7012">
        <w:rPr>
          <w:rFonts w:ascii="Times New Roman" w:eastAsia="Times New Roman" w:hAnsi="Times New Roman" w:cs="Times New Roman"/>
          <w:i/>
          <w:sz w:val="20"/>
          <w:szCs w:val="20"/>
          <w:lang w:val="en-GB" w:eastAsia="zh-CN"/>
          <w14:ligatures w14:val="none"/>
        </w:rPr>
        <w:t>Rec</w:t>
      </w:r>
      <w:r w:rsidRPr="003A7012">
        <w:rPr>
          <w:rFonts w:ascii="Times New Roman" w:eastAsia="Times New Roman" w:hAnsi="Times New Roman" w:cs="Times New Roman"/>
          <w:i/>
          <w:iCs/>
          <w:sz w:val="20"/>
          <w:szCs w:val="20"/>
          <w:lang w:val="en-GB" w:eastAsia="zh-CN"/>
          <w14:ligatures w14:val="none"/>
        </w:rPr>
        <w:t>onfigId</w:t>
      </w:r>
      <w:proofErr w:type="spellEnd"/>
      <w:r w:rsidRPr="003A7012">
        <w:rPr>
          <w:rFonts w:ascii="Times New Roman" w:eastAsia="Times New Roman" w:hAnsi="Times New Roman" w:cs="Times New Roman"/>
          <w:sz w:val="20"/>
          <w:szCs w:val="20"/>
          <w:lang w:val="en-GB" w:eastAsia="zh-CN"/>
          <w14:ligatures w14:val="none"/>
        </w:rPr>
        <w:t xml:space="preserve">, i.e. the event corresponding with the </w:t>
      </w:r>
      <w:proofErr w:type="spellStart"/>
      <w:r w:rsidRPr="003A7012">
        <w:rPr>
          <w:rFonts w:ascii="Times New Roman" w:eastAsia="Times New Roman" w:hAnsi="Times New Roman" w:cs="Times New Roman"/>
          <w:i/>
          <w:iCs/>
          <w:sz w:val="20"/>
          <w:szCs w:val="20"/>
          <w:lang w:val="en-GB" w:eastAsia="zh-CN"/>
          <w14:ligatures w14:val="none"/>
        </w:rPr>
        <w:t>condEventId</w:t>
      </w:r>
      <w:proofErr w:type="spellEnd"/>
      <w:r w:rsidRPr="003A7012">
        <w:rPr>
          <w:rFonts w:ascii="Times New Roman" w:eastAsia="Times New Roman" w:hAnsi="Times New Roman" w:cs="Times New Roman"/>
          <w:i/>
          <w:iCs/>
          <w:sz w:val="20"/>
          <w:szCs w:val="20"/>
          <w:lang w:val="en-GB" w:eastAsia="zh-CN"/>
          <w14:ligatures w14:val="none"/>
        </w:rPr>
        <w:t>(s)</w:t>
      </w:r>
      <w:r w:rsidRPr="003A7012">
        <w:rPr>
          <w:rFonts w:ascii="Times New Roman" w:eastAsia="Times New Roman" w:hAnsi="Times New Roman" w:cs="Times New Roman"/>
          <w:sz w:val="20"/>
          <w:szCs w:val="20"/>
          <w:lang w:val="en-GB" w:eastAsia="zh-CN"/>
          <w14:ligatures w14:val="none"/>
        </w:rPr>
        <w:t xml:space="preserve"> of the corresponding </w:t>
      </w:r>
      <w:proofErr w:type="spellStart"/>
      <w:r w:rsidRPr="003A7012">
        <w:rPr>
          <w:rFonts w:ascii="Times New Roman" w:eastAsia="Times New Roman" w:hAnsi="Times New Roman" w:cs="Times New Roman"/>
          <w:i/>
          <w:iCs/>
          <w:sz w:val="20"/>
          <w:szCs w:val="20"/>
          <w:lang w:val="en-GB" w:eastAsia="zh-CN"/>
          <w14:ligatures w14:val="none"/>
        </w:rPr>
        <w:t>condTriggerConfig</w:t>
      </w:r>
      <w:proofErr w:type="spellEnd"/>
      <w:r w:rsidRPr="003A7012">
        <w:rPr>
          <w:rFonts w:ascii="Times New Roman" w:eastAsia="Times New Roman" w:hAnsi="Times New Roman" w:cs="Times New Roman"/>
          <w:sz w:val="20"/>
          <w:szCs w:val="20"/>
          <w:lang w:val="en-GB" w:eastAsia="zh-CN"/>
          <w14:ligatures w14:val="none"/>
        </w:rPr>
        <w:t xml:space="preserve"> within </w:t>
      </w:r>
      <w:proofErr w:type="spellStart"/>
      <w:r w:rsidRPr="003A7012">
        <w:rPr>
          <w:rFonts w:ascii="Times New Roman" w:eastAsia="Times New Roman" w:hAnsi="Times New Roman" w:cs="Times New Roman"/>
          <w:i/>
          <w:iCs/>
          <w:sz w:val="20"/>
          <w:szCs w:val="20"/>
          <w:lang w:val="en-GB" w:eastAsia="zh-CN"/>
          <w14:ligatures w14:val="none"/>
        </w:rPr>
        <w:t>VarConditional</w:t>
      </w:r>
      <w:r w:rsidRPr="003A7012">
        <w:rPr>
          <w:rFonts w:ascii="Times New Roman" w:eastAsia="Times New Roman" w:hAnsi="Times New Roman" w:cs="Times New Roman"/>
          <w:i/>
          <w:sz w:val="20"/>
          <w:szCs w:val="20"/>
          <w:lang w:val="en-GB" w:eastAsia="zh-CN"/>
          <w14:ligatures w14:val="none"/>
        </w:rPr>
        <w:t>Rec</w:t>
      </w:r>
      <w:r w:rsidRPr="003A7012">
        <w:rPr>
          <w:rFonts w:ascii="Times New Roman" w:eastAsia="Times New Roman" w:hAnsi="Times New Roman" w:cs="Times New Roman"/>
          <w:i/>
          <w:iCs/>
          <w:sz w:val="20"/>
          <w:szCs w:val="20"/>
          <w:lang w:val="en-GB" w:eastAsia="zh-CN"/>
          <w14:ligatures w14:val="none"/>
        </w:rPr>
        <w:t>onfig</w:t>
      </w:r>
      <w:proofErr w:type="spellEnd"/>
      <w:r w:rsidRPr="003A7012">
        <w:rPr>
          <w:rFonts w:ascii="Times New Roman" w:eastAsia="Times New Roman" w:hAnsi="Times New Roman" w:cs="Times New Roman"/>
          <w:sz w:val="20"/>
          <w:szCs w:val="20"/>
          <w:lang w:val="en-GB" w:eastAsia="zh-CN"/>
          <w14:ligatures w14:val="none"/>
        </w:rPr>
        <w:t xml:space="preserve">, is fulfilled for the applicable cells for all measurements after layer 3 filtering taken during the corresponding </w:t>
      </w:r>
      <w:proofErr w:type="spellStart"/>
      <w:r w:rsidRPr="003A7012">
        <w:rPr>
          <w:rFonts w:ascii="Times New Roman" w:eastAsia="Times New Roman" w:hAnsi="Times New Roman" w:cs="Times New Roman"/>
          <w:i/>
          <w:iCs/>
          <w:sz w:val="20"/>
          <w:szCs w:val="20"/>
          <w:lang w:val="en-GB" w:eastAsia="zh-CN"/>
          <w14:ligatures w14:val="none"/>
        </w:rPr>
        <w:t>timeToTrigger</w:t>
      </w:r>
      <w:proofErr w:type="spellEnd"/>
      <w:r w:rsidRPr="003A7012">
        <w:rPr>
          <w:rFonts w:ascii="Times New Roman" w:eastAsia="Times New Roman" w:hAnsi="Times New Roman" w:cs="Times New Roman"/>
          <w:sz w:val="20"/>
          <w:szCs w:val="20"/>
          <w:lang w:val="en-GB" w:eastAsia="zh-CN"/>
          <w14:ligatures w14:val="none"/>
        </w:rPr>
        <w:t xml:space="preserve"> defined for this event within the </w:t>
      </w:r>
      <w:proofErr w:type="spellStart"/>
      <w:r w:rsidRPr="003A7012">
        <w:rPr>
          <w:rFonts w:ascii="Times New Roman" w:eastAsia="Times New Roman" w:hAnsi="Times New Roman" w:cs="Times New Roman"/>
          <w:i/>
          <w:iCs/>
          <w:sz w:val="20"/>
          <w:szCs w:val="20"/>
          <w:lang w:val="en-GB" w:eastAsia="zh-CN"/>
          <w14:ligatures w14:val="none"/>
        </w:rPr>
        <w:t>VarConditional</w:t>
      </w:r>
      <w:r w:rsidRPr="003A7012">
        <w:rPr>
          <w:rFonts w:ascii="Times New Roman" w:eastAsia="Times New Roman" w:hAnsi="Times New Roman" w:cs="Times New Roman"/>
          <w:i/>
          <w:sz w:val="20"/>
          <w:szCs w:val="20"/>
          <w:lang w:val="en-GB" w:eastAsia="zh-CN"/>
          <w14:ligatures w14:val="none"/>
        </w:rPr>
        <w:t>Rec</w:t>
      </w:r>
      <w:r w:rsidRPr="003A7012">
        <w:rPr>
          <w:rFonts w:ascii="Times New Roman" w:eastAsia="Times New Roman" w:hAnsi="Times New Roman" w:cs="Times New Roman"/>
          <w:i/>
          <w:iCs/>
          <w:sz w:val="20"/>
          <w:szCs w:val="20"/>
          <w:lang w:val="en-GB" w:eastAsia="zh-CN"/>
          <w14:ligatures w14:val="none"/>
        </w:rPr>
        <w:t>onfig</w:t>
      </w:r>
      <w:proofErr w:type="spellEnd"/>
      <w:r w:rsidRPr="003A7012">
        <w:rPr>
          <w:rFonts w:ascii="Times New Roman" w:eastAsia="Times New Roman" w:hAnsi="Times New Roman" w:cs="Times New Roman"/>
          <w:sz w:val="20"/>
          <w:szCs w:val="20"/>
          <w:lang w:val="en-GB" w:eastAsia="zh-CN"/>
          <w14:ligatures w14:val="none"/>
        </w:rPr>
        <w:t>:</w:t>
      </w:r>
    </w:p>
    <w:p w14:paraId="42587F7D" w14:textId="5E957368" w:rsidR="004B5A13" w:rsidRPr="004B5A13" w:rsidRDefault="00FE1021" w:rsidP="004B5A13">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highlight w:val="lightGray"/>
          <w:lang w:val="en-GB" w:eastAsia="zh-CN"/>
          <w14:ligatures w14:val="none"/>
        </w:rPr>
      </w:pPr>
      <w:r w:rsidRPr="003A7012">
        <w:rPr>
          <w:rFonts w:ascii="Times New Roman" w:eastAsia="Times New Roman" w:hAnsi="Times New Roman" w:cs="Times New Roman"/>
          <w:sz w:val="20"/>
          <w:szCs w:val="20"/>
          <w:highlight w:val="lightGray"/>
          <w:lang w:val="en-GB" w:eastAsia="zh-CN"/>
          <w14:ligatures w14:val="none"/>
        </w:rPr>
        <w:t>5&gt;</w:t>
      </w:r>
      <w:r w:rsidRPr="003A7012">
        <w:rPr>
          <w:rFonts w:ascii="Times New Roman" w:eastAsia="Times New Roman" w:hAnsi="Times New Roman" w:cs="Times New Roman"/>
          <w:sz w:val="20"/>
          <w:szCs w:val="20"/>
          <w:highlight w:val="lightGray"/>
          <w:lang w:val="en-GB" w:eastAsia="zh-CN"/>
          <w14:ligatures w14:val="none"/>
        </w:rPr>
        <w:tab/>
        <w:t xml:space="preserve">consider the event associated to that </w:t>
      </w:r>
      <w:proofErr w:type="spellStart"/>
      <w:r w:rsidRPr="003A7012">
        <w:rPr>
          <w:rFonts w:ascii="Times New Roman" w:eastAsia="Times New Roman" w:hAnsi="Times New Roman" w:cs="Times New Roman"/>
          <w:i/>
          <w:iCs/>
          <w:sz w:val="20"/>
          <w:szCs w:val="20"/>
          <w:highlight w:val="lightGray"/>
          <w:lang w:val="en-GB" w:eastAsia="zh-CN"/>
          <w14:ligatures w14:val="none"/>
        </w:rPr>
        <w:t>measId</w:t>
      </w:r>
      <w:proofErr w:type="spellEnd"/>
      <w:r w:rsidRPr="003A7012">
        <w:rPr>
          <w:rFonts w:ascii="Times New Roman" w:eastAsia="Times New Roman" w:hAnsi="Times New Roman" w:cs="Times New Roman"/>
          <w:sz w:val="20"/>
          <w:szCs w:val="20"/>
          <w:highlight w:val="lightGray"/>
          <w:lang w:val="en-GB" w:eastAsia="zh-CN"/>
          <w14:ligatures w14:val="none"/>
        </w:rPr>
        <w:t xml:space="preserve"> to be not fulfilled;</w:t>
      </w:r>
    </w:p>
    <w:p w14:paraId="1D2556EB" w14:textId="06606B48" w:rsidR="0005436A" w:rsidRDefault="009C7D93" w:rsidP="009C7D93">
      <w:pPr>
        <w:pStyle w:val="Heading2"/>
      </w:pPr>
      <w:r>
        <w:t>Concerned current procedure</w:t>
      </w:r>
    </w:p>
    <w:p w14:paraId="31A8B81C" w14:textId="77777777" w:rsidR="008A5FAF" w:rsidRPr="008A5FAF" w:rsidRDefault="008A5FAF" w:rsidP="008A5FAF">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zh-CN"/>
          <w14:ligatures w14:val="none"/>
        </w:rPr>
      </w:pPr>
      <w:bookmarkStart w:id="7" w:name="_Toc60776880"/>
      <w:bookmarkStart w:id="8" w:name="_Toc193445643"/>
      <w:bookmarkStart w:id="9" w:name="_Toc193451448"/>
      <w:bookmarkStart w:id="10" w:name="_Toc193462713"/>
      <w:bookmarkStart w:id="11" w:name="_Toc201295000"/>
      <w:r w:rsidRPr="008A5FAF">
        <w:rPr>
          <w:rFonts w:ascii="Arial" w:eastAsia="Times New Roman" w:hAnsi="Arial" w:cs="Times New Roman"/>
          <w:sz w:val="28"/>
          <w:szCs w:val="20"/>
          <w:lang w:val="en-GB" w:eastAsia="zh-CN"/>
          <w14:ligatures w14:val="none"/>
        </w:rPr>
        <w:t>5.5.3</w:t>
      </w:r>
      <w:r w:rsidRPr="008A5FAF">
        <w:rPr>
          <w:rFonts w:ascii="Arial" w:eastAsia="Times New Roman" w:hAnsi="Arial" w:cs="Times New Roman"/>
          <w:sz w:val="28"/>
          <w:szCs w:val="20"/>
          <w:lang w:val="en-GB" w:eastAsia="zh-CN"/>
          <w14:ligatures w14:val="none"/>
        </w:rPr>
        <w:tab/>
        <w:t>Performing measurements</w:t>
      </w:r>
      <w:bookmarkEnd w:id="7"/>
      <w:bookmarkEnd w:id="8"/>
      <w:bookmarkEnd w:id="9"/>
      <w:bookmarkEnd w:id="10"/>
      <w:bookmarkEnd w:id="11"/>
    </w:p>
    <w:p w14:paraId="30ABDF37" w14:textId="77777777" w:rsidR="008A5FAF" w:rsidRPr="008A5FAF" w:rsidRDefault="008A5FAF" w:rsidP="008A5FAF">
      <w:pPr>
        <w:keepNext/>
        <w:keepLines/>
        <w:overflowPunct w:val="0"/>
        <w:autoSpaceDE w:val="0"/>
        <w:autoSpaceDN w:val="0"/>
        <w:adjustRightInd w:val="0"/>
        <w:spacing w:before="120" w:after="180"/>
        <w:textAlignment w:val="baseline"/>
        <w:outlineLvl w:val="3"/>
        <w:rPr>
          <w:rFonts w:ascii="Arial" w:eastAsia="Times New Roman" w:hAnsi="Arial" w:cs="Times New Roman"/>
          <w:sz w:val="24"/>
          <w:szCs w:val="20"/>
          <w:lang w:val="en-GB" w:eastAsia="zh-CN"/>
          <w14:ligatures w14:val="none"/>
        </w:rPr>
      </w:pPr>
      <w:bookmarkStart w:id="12" w:name="_Toc60776881"/>
      <w:bookmarkStart w:id="13" w:name="_Toc193445644"/>
      <w:bookmarkStart w:id="14" w:name="_Toc193451449"/>
      <w:bookmarkStart w:id="15" w:name="_Toc193462714"/>
      <w:bookmarkStart w:id="16" w:name="_Toc201295001"/>
      <w:r w:rsidRPr="008A5FAF">
        <w:rPr>
          <w:rFonts w:ascii="Arial" w:eastAsia="Times New Roman" w:hAnsi="Arial" w:cs="Times New Roman"/>
          <w:sz w:val="24"/>
          <w:szCs w:val="20"/>
          <w:lang w:val="en-GB" w:eastAsia="zh-CN"/>
          <w14:ligatures w14:val="none"/>
        </w:rPr>
        <w:t>5.5.3.1</w:t>
      </w:r>
      <w:r w:rsidRPr="008A5FAF">
        <w:rPr>
          <w:rFonts w:ascii="Arial" w:eastAsia="Times New Roman" w:hAnsi="Arial" w:cs="Times New Roman"/>
          <w:sz w:val="24"/>
          <w:szCs w:val="20"/>
          <w:lang w:val="en-GB" w:eastAsia="zh-CN"/>
          <w14:ligatures w14:val="none"/>
        </w:rPr>
        <w:tab/>
        <w:t>General</w:t>
      </w:r>
      <w:bookmarkEnd w:id="12"/>
      <w:bookmarkEnd w:id="13"/>
      <w:bookmarkEnd w:id="14"/>
      <w:bookmarkEnd w:id="15"/>
      <w:bookmarkEnd w:id="16"/>
    </w:p>
    <w:p w14:paraId="72C13BA9" w14:textId="02BCCB70" w:rsidR="008A5FAF" w:rsidRPr="008A5FAF" w:rsidRDefault="008A5FAF" w:rsidP="008A5FAF">
      <w:pPr>
        <w:rPr>
          <w:lang w:val="en-GB"/>
        </w:rPr>
      </w:pPr>
      <w:r>
        <w:rPr>
          <w:lang w:val="en-GB"/>
        </w:rPr>
        <w:t>...</w:t>
      </w:r>
    </w:p>
    <w:p w14:paraId="29F3F146" w14:textId="77777777" w:rsidR="009C7D93" w:rsidRPr="004B5A13" w:rsidRDefault="009C7D93" w:rsidP="009C7D9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1&gt;</w:t>
      </w:r>
      <w:r w:rsidRPr="004B5A13">
        <w:rPr>
          <w:rFonts w:ascii="Times New Roman" w:eastAsia="Times New Roman" w:hAnsi="Times New Roman" w:cs="Times New Roman"/>
          <w:sz w:val="20"/>
          <w:szCs w:val="20"/>
          <w:lang w:val="en-GB" w:eastAsia="zh-CN"/>
          <w14:ligatures w14:val="none"/>
        </w:rPr>
        <w:tab/>
        <w:t xml:space="preserve">for each </w:t>
      </w:r>
      <w:proofErr w:type="spellStart"/>
      <w:r w:rsidRPr="004B5A13">
        <w:rPr>
          <w:rFonts w:ascii="Times New Roman" w:eastAsia="Times New Roman" w:hAnsi="Times New Roman" w:cs="Times New Roman"/>
          <w:i/>
          <w:sz w:val="20"/>
          <w:szCs w:val="20"/>
          <w:lang w:val="en-GB" w:eastAsia="zh-CN"/>
          <w14:ligatures w14:val="none"/>
        </w:rPr>
        <w:t>measId</w:t>
      </w:r>
      <w:proofErr w:type="spellEnd"/>
      <w:r w:rsidRPr="004B5A13">
        <w:rPr>
          <w:rFonts w:ascii="Times New Roman" w:eastAsia="Times New Roman" w:hAnsi="Times New Roman" w:cs="Times New Roman"/>
          <w:sz w:val="20"/>
          <w:szCs w:val="20"/>
          <w:lang w:val="en-GB" w:eastAsia="zh-CN"/>
          <w14:ligatures w14:val="none"/>
        </w:rPr>
        <w:t xml:space="preserve"> included in the </w:t>
      </w:r>
      <w:proofErr w:type="spellStart"/>
      <w:r w:rsidRPr="004B5A13">
        <w:rPr>
          <w:rFonts w:ascii="Times New Roman" w:eastAsia="Times New Roman" w:hAnsi="Times New Roman" w:cs="Times New Roman"/>
          <w:i/>
          <w:sz w:val="20"/>
          <w:szCs w:val="20"/>
          <w:lang w:val="en-GB" w:eastAsia="zh-CN"/>
          <w14:ligatures w14:val="none"/>
        </w:rPr>
        <w:t>measIdList</w:t>
      </w:r>
      <w:proofErr w:type="spellEnd"/>
      <w:r w:rsidRPr="004B5A13">
        <w:rPr>
          <w:rFonts w:ascii="Times New Roman" w:eastAsia="Times New Roman" w:hAnsi="Times New Roman" w:cs="Times New Roman"/>
          <w:sz w:val="20"/>
          <w:szCs w:val="20"/>
          <w:lang w:val="en-GB" w:eastAsia="zh-CN"/>
          <w14:ligatures w14:val="none"/>
        </w:rPr>
        <w:t xml:space="preserve"> within </w:t>
      </w:r>
      <w:proofErr w:type="spellStart"/>
      <w:r w:rsidRPr="004B5A13">
        <w:rPr>
          <w:rFonts w:ascii="Times New Roman" w:eastAsia="Times New Roman" w:hAnsi="Times New Roman" w:cs="Times New Roman"/>
          <w:i/>
          <w:sz w:val="20"/>
          <w:szCs w:val="20"/>
          <w:lang w:val="en-GB" w:eastAsia="zh-CN"/>
          <w14:ligatures w14:val="none"/>
        </w:rPr>
        <w:t>VarMeasConfig</w:t>
      </w:r>
      <w:proofErr w:type="spellEnd"/>
      <w:r w:rsidRPr="004B5A13">
        <w:rPr>
          <w:rFonts w:ascii="Times New Roman" w:eastAsia="Times New Roman" w:hAnsi="Times New Roman" w:cs="Times New Roman"/>
          <w:sz w:val="20"/>
          <w:szCs w:val="20"/>
          <w:lang w:val="en-GB" w:eastAsia="zh-CN"/>
          <w14:ligatures w14:val="none"/>
        </w:rPr>
        <w:t>:</w:t>
      </w:r>
    </w:p>
    <w:p w14:paraId="0E7BE3BF" w14:textId="77777777" w:rsidR="009C7D93" w:rsidRPr="004B5A13" w:rsidRDefault="009C7D93" w:rsidP="009C7D93">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Pr>
          <w:rFonts w:ascii="Times New Roman" w:eastAsia="Times New Roman" w:hAnsi="Times New Roman" w:cs="Times New Roman"/>
          <w:sz w:val="20"/>
          <w:szCs w:val="20"/>
          <w:lang w:val="en-GB" w:eastAsia="zh-CN"/>
          <w14:ligatures w14:val="none"/>
        </w:rPr>
        <w:t>…</w:t>
      </w:r>
    </w:p>
    <w:p w14:paraId="41DCDDA5" w14:textId="77777777" w:rsidR="009C7D93" w:rsidRPr="004B5A13" w:rsidRDefault="009C7D93" w:rsidP="009C7D9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2&gt;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reportType</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i/>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is </w:t>
      </w:r>
      <w:r w:rsidRPr="004B5A13">
        <w:rPr>
          <w:rFonts w:ascii="Times New Roman" w:eastAsia="Times New Roman" w:hAnsi="Times New Roman" w:cs="Times New Roman"/>
          <w:i/>
          <w:sz w:val="20"/>
          <w:szCs w:val="20"/>
          <w:lang w:val="en-GB" w:eastAsia="zh-CN"/>
          <w14:ligatures w14:val="none"/>
        </w:rPr>
        <w:t>periodical</w:t>
      </w:r>
      <w:r w:rsidRPr="004B5A13">
        <w:rPr>
          <w:rFonts w:ascii="Times New Roman" w:eastAsia="Times New Roman" w:hAnsi="Times New Roman" w:cs="Times New Roman"/>
          <w:iCs/>
          <w:sz w:val="20"/>
          <w:szCs w:val="20"/>
          <w:lang w:val="en-GB" w:eastAsia="zh-CN"/>
          <w14:ligatures w14:val="none"/>
        </w:rPr>
        <w:t>,</w:t>
      </w:r>
      <w:r w:rsidRPr="004B5A13">
        <w:rPr>
          <w:rFonts w:ascii="Times New Roman" w:eastAsia="Times New Roman" w:hAnsi="Times New Roman" w:cs="Times New Roman"/>
          <w:sz w:val="20"/>
          <w:szCs w:val="20"/>
          <w:lang w:val="en-GB" w:eastAsia="zh-CN"/>
          <w14:ligatures w14:val="none"/>
        </w:rPr>
        <w:t xml:space="preserve"> </w:t>
      </w:r>
      <w:proofErr w:type="spellStart"/>
      <w:r w:rsidRPr="004B5A13">
        <w:rPr>
          <w:rFonts w:ascii="Times New Roman" w:eastAsia="Times New Roman" w:hAnsi="Times New Roman" w:cs="Times New Roman"/>
          <w:i/>
          <w:sz w:val="20"/>
          <w:szCs w:val="20"/>
          <w:highlight w:val="lightGray"/>
          <w:lang w:val="en-GB" w:eastAsia="zh-CN"/>
          <w14:ligatures w14:val="none"/>
        </w:rPr>
        <w:t>eventTriggered</w:t>
      </w:r>
      <w:proofErr w:type="spellEnd"/>
      <w:r w:rsidRPr="004B5A13">
        <w:rPr>
          <w:rFonts w:ascii="Times New Roman" w:eastAsia="Times New Roman" w:hAnsi="Times New Roman" w:cs="Times New Roman"/>
          <w:iCs/>
          <w:sz w:val="20"/>
          <w:szCs w:val="20"/>
          <w:lang w:val="en-GB" w:eastAsia="zh-CN"/>
          <w14:ligatures w14:val="none"/>
        </w:rPr>
        <w:t>;</w:t>
      </w:r>
      <w:r w:rsidRPr="004B5A13">
        <w:rPr>
          <w:rFonts w:ascii="Times New Roman" w:eastAsia="Times New Roman" w:hAnsi="Times New Roman" w:cs="Times New Roman"/>
          <w:sz w:val="20"/>
          <w:szCs w:val="20"/>
          <w:lang w:val="en-GB" w:eastAsia="zh-CN"/>
          <w14:ligatures w14:val="none"/>
        </w:rPr>
        <w:t xml:space="preserve"> or</w:t>
      </w:r>
    </w:p>
    <w:p w14:paraId="512FD2D0" w14:textId="77777777" w:rsidR="009C7D93" w:rsidRPr="004B5A13" w:rsidRDefault="009C7D93" w:rsidP="009C7D9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2&gt;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reportType</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i/>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is </w:t>
      </w:r>
      <w:proofErr w:type="spellStart"/>
      <w:r w:rsidRPr="004B5A13">
        <w:rPr>
          <w:rFonts w:ascii="Times New Roman" w:eastAsia="Times New Roman" w:hAnsi="Times New Roman" w:cs="Times New Roman"/>
          <w:i/>
          <w:sz w:val="20"/>
          <w:szCs w:val="20"/>
          <w:highlight w:val="lightGray"/>
          <w:lang w:val="en-GB" w:eastAsia="zh-CN"/>
          <w14:ligatures w14:val="none"/>
        </w:rPr>
        <w:t>condTriggerConfig</w:t>
      </w:r>
      <w:proofErr w:type="spellEnd"/>
      <w:r w:rsidRPr="004B5A13">
        <w:rPr>
          <w:rFonts w:ascii="Times New Roman" w:eastAsia="Times New Roman" w:hAnsi="Times New Roman" w:cs="Times New Roman"/>
          <w:i/>
          <w:sz w:val="20"/>
          <w:szCs w:val="20"/>
          <w:lang w:val="en-GB" w:eastAsia="zh-CN"/>
          <w14:ligatures w14:val="none"/>
        </w:rPr>
        <w:t>,</w:t>
      </w:r>
      <w:r w:rsidRPr="004B5A13">
        <w:rPr>
          <w:rFonts w:ascii="Times New Roman" w:eastAsia="Times New Roman" w:hAnsi="Times New Roman" w:cs="Times New Roman"/>
          <w:sz w:val="20"/>
          <w:szCs w:val="20"/>
          <w:lang w:val="en-GB" w:eastAsia="zh-CN"/>
          <w14:ligatures w14:val="none"/>
        </w:rPr>
        <w:t xml:space="preserve"> the </w:t>
      </w:r>
      <w:proofErr w:type="spellStart"/>
      <w:r w:rsidRPr="004B5A13">
        <w:rPr>
          <w:rFonts w:ascii="Times New Roman" w:eastAsia="Times New Roman" w:hAnsi="Times New Roman" w:cs="Times New Roman"/>
          <w:i/>
          <w:sz w:val="20"/>
          <w:szCs w:val="20"/>
          <w:lang w:val="en-GB" w:eastAsia="zh-CN"/>
          <w14:ligatures w14:val="none"/>
        </w:rPr>
        <w:t>measId</w:t>
      </w:r>
      <w:proofErr w:type="spellEnd"/>
      <w:r w:rsidRPr="004B5A13">
        <w:rPr>
          <w:rFonts w:ascii="Times New Roman" w:eastAsia="Times New Roman" w:hAnsi="Times New Roman" w:cs="Times New Roman"/>
          <w:sz w:val="20"/>
          <w:szCs w:val="20"/>
          <w:lang w:val="en-GB" w:eastAsia="zh-CN"/>
          <w14:ligatures w14:val="none"/>
        </w:rPr>
        <w:t xml:space="preserve"> is within the MCG </w:t>
      </w:r>
      <w:proofErr w:type="spellStart"/>
      <w:r w:rsidRPr="004B5A13">
        <w:rPr>
          <w:rFonts w:ascii="Times New Roman" w:eastAsia="Times New Roman" w:hAnsi="Times New Roman" w:cs="Times New Roman"/>
          <w:i/>
          <w:sz w:val="20"/>
          <w:szCs w:val="20"/>
          <w:lang w:val="en-GB" w:eastAsia="zh-CN"/>
          <w14:ligatures w14:val="none"/>
        </w:rPr>
        <w:t>VarMeasConfig</w:t>
      </w:r>
      <w:proofErr w:type="spellEnd"/>
      <w:r w:rsidRPr="004B5A13">
        <w:rPr>
          <w:rFonts w:ascii="Times New Roman" w:eastAsia="Times New Roman" w:hAnsi="Times New Roman" w:cs="Times New Roman"/>
          <w:i/>
          <w:sz w:val="20"/>
          <w:szCs w:val="20"/>
          <w:lang w:val="en-GB" w:eastAsia="zh-CN"/>
          <w14:ligatures w14:val="none"/>
        </w:rPr>
        <w:t xml:space="preserve"> </w:t>
      </w:r>
      <w:r w:rsidRPr="004B5A13">
        <w:rPr>
          <w:rFonts w:ascii="Times New Roman" w:eastAsia="Times New Roman" w:hAnsi="Times New Roman" w:cs="Times New Roman"/>
          <w:sz w:val="20"/>
          <w:szCs w:val="20"/>
          <w:lang w:val="en-GB" w:eastAsia="zh-CN"/>
          <w14:ligatures w14:val="none"/>
        </w:rPr>
        <w:t xml:space="preserve">and is indicated in the </w:t>
      </w:r>
      <w:proofErr w:type="spellStart"/>
      <w:r w:rsidRPr="004B5A13">
        <w:rPr>
          <w:rFonts w:ascii="Times New Roman" w:eastAsia="Times New Roman" w:hAnsi="Times New Roman" w:cs="Times New Roman"/>
          <w:i/>
          <w:sz w:val="20"/>
          <w:szCs w:val="20"/>
          <w:lang w:val="en-GB" w:eastAsia="zh-CN"/>
          <w14:ligatures w14:val="none"/>
        </w:rPr>
        <w:t>condExecutionCond</w:t>
      </w:r>
      <w:proofErr w:type="spellEnd"/>
      <w:r w:rsidRPr="004B5A13">
        <w:rPr>
          <w:rFonts w:ascii="Times New Roman" w:eastAsia="Times New Roman" w:hAnsi="Times New Roman" w:cs="Times New Roman"/>
          <w:sz w:val="20"/>
          <w:szCs w:val="20"/>
          <w:lang w:val="en-GB" w:eastAsia="zh-CN"/>
          <w14:ligatures w14:val="none"/>
        </w:rPr>
        <w:t xml:space="preserve"> or in the </w:t>
      </w:r>
      <w:proofErr w:type="spellStart"/>
      <w:r w:rsidRPr="004B5A13">
        <w:rPr>
          <w:rFonts w:ascii="Times New Roman" w:eastAsia="Times New Roman" w:hAnsi="Times New Roman" w:cs="Times New Roman"/>
          <w:i/>
          <w:sz w:val="20"/>
          <w:szCs w:val="20"/>
          <w:lang w:val="en-GB" w:eastAsia="zh-CN"/>
          <w14:ligatures w14:val="none"/>
        </w:rPr>
        <w:t>condExecutionCondPSCell</w:t>
      </w:r>
      <w:proofErr w:type="spellEnd"/>
      <w:r w:rsidRPr="004B5A13">
        <w:rPr>
          <w:rFonts w:ascii="Times New Roman" w:eastAsia="Times New Roman" w:hAnsi="Times New Roman" w:cs="Times New Roman"/>
          <w:sz w:val="20"/>
          <w:szCs w:val="20"/>
          <w:lang w:val="en-GB" w:eastAsia="zh-CN"/>
          <w14:ligatures w14:val="none"/>
        </w:rPr>
        <w:t xml:space="preserve"> associated to a </w:t>
      </w:r>
      <w:proofErr w:type="spellStart"/>
      <w:r w:rsidRPr="004B5A13">
        <w:rPr>
          <w:rFonts w:ascii="Times New Roman" w:eastAsia="Times New Roman" w:hAnsi="Times New Roman" w:cs="Times New Roman"/>
          <w:i/>
          <w:sz w:val="20"/>
          <w:szCs w:val="20"/>
          <w:lang w:val="en-GB" w:eastAsia="zh-CN"/>
          <w14:ligatures w14:val="none"/>
        </w:rPr>
        <w:t>condReconfigId</w:t>
      </w:r>
      <w:proofErr w:type="spellEnd"/>
      <w:r w:rsidRPr="004B5A13">
        <w:rPr>
          <w:rFonts w:ascii="Times New Roman" w:eastAsia="Times New Roman" w:hAnsi="Times New Roman" w:cs="Times New Roman"/>
          <w:sz w:val="20"/>
          <w:szCs w:val="20"/>
          <w:lang w:val="en-GB" w:eastAsia="zh-CN"/>
          <w14:ligatures w14:val="none"/>
        </w:rPr>
        <w:t xml:space="preserve"> in the MCG</w:t>
      </w:r>
      <w:r w:rsidRPr="004B5A13">
        <w:rPr>
          <w:rFonts w:ascii="Times New Roman" w:eastAsia="Times New Roman" w:hAnsi="Times New Roman" w:cs="Times New Roman"/>
          <w:i/>
          <w:sz w:val="20"/>
          <w:szCs w:val="20"/>
          <w:lang w:val="en-GB" w:eastAsia="zh-CN"/>
          <w14:ligatures w14:val="none"/>
        </w:rPr>
        <w:t xml:space="preserve"> </w:t>
      </w:r>
      <w:proofErr w:type="spellStart"/>
      <w:r w:rsidRPr="004B5A13">
        <w:rPr>
          <w:rFonts w:ascii="Times New Roman" w:eastAsia="Times New Roman" w:hAnsi="Times New Roman" w:cs="Times New Roman"/>
          <w:i/>
          <w:sz w:val="20"/>
          <w:szCs w:val="20"/>
          <w:lang w:val="en-GB" w:eastAsia="zh-CN"/>
          <w14:ligatures w14:val="none"/>
        </w:rPr>
        <w:t>VarConditionalReconfig</w:t>
      </w:r>
      <w:proofErr w:type="spellEnd"/>
      <w:r w:rsidRPr="004B5A13">
        <w:rPr>
          <w:rFonts w:ascii="Times New Roman" w:eastAsia="Times New Roman" w:hAnsi="Times New Roman" w:cs="Times New Roman"/>
          <w:sz w:val="20"/>
          <w:szCs w:val="20"/>
          <w:lang w:val="en-GB" w:eastAsia="zh-CN"/>
          <w14:ligatures w14:val="none"/>
        </w:rPr>
        <w:t xml:space="preserve"> (for CHO, CPA, MN-initiated inter-SN CPC, or subsequent CPAC in NR-DC); or</w:t>
      </w:r>
    </w:p>
    <w:p w14:paraId="32B76788" w14:textId="77777777" w:rsidR="009C7D93" w:rsidRPr="004B5A13" w:rsidRDefault="009C7D93" w:rsidP="009C7D9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2&gt;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reportType</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i/>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is </w:t>
      </w:r>
      <w:proofErr w:type="spellStart"/>
      <w:r w:rsidRPr="004B5A13">
        <w:rPr>
          <w:rFonts w:ascii="Times New Roman" w:eastAsia="Times New Roman" w:hAnsi="Times New Roman" w:cs="Times New Roman"/>
          <w:i/>
          <w:sz w:val="20"/>
          <w:szCs w:val="20"/>
          <w:lang w:val="en-GB" w:eastAsia="zh-CN"/>
          <w14:ligatures w14:val="none"/>
        </w:rPr>
        <w:t>condTriggerConfig</w:t>
      </w:r>
      <w:proofErr w:type="spellEnd"/>
      <w:r w:rsidRPr="004B5A13">
        <w:rPr>
          <w:rFonts w:ascii="Times New Roman" w:eastAsia="Times New Roman" w:hAnsi="Times New Roman" w:cs="Times New Roman"/>
          <w:sz w:val="20"/>
          <w:szCs w:val="20"/>
          <w:lang w:val="en-GB" w:eastAsia="zh-CN"/>
          <w14:ligatures w14:val="none"/>
        </w:rPr>
        <w:t xml:space="preserve">, the </w:t>
      </w:r>
      <w:proofErr w:type="spellStart"/>
      <w:r w:rsidRPr="004B5A13">
        <w:rPr>
          <w:rFonts w:ascii="Times New Roman" w:eastAsia="Times New Roman" w:hAnsi="Times New Roman" w:cs="Times New Roman"/>
          <w:i/>
          <w:sz w:val="20"/>
          <w:szCs w:val="20"/>
          <w:lang w:val="en-GB" w:eastAsia="zh-CN"/>
          <w14:ligatures w14:val="none"/>
        </w:rPr>
        <w:t>measId</w:t>
      </w:r>
      <w:proofErr w:type="spellEnd"/>
      <w:r w:rsidRPr="004B5A13">
        <w:rPr>
          <w:rFonts w:ascii="Times New Roman" w:eastAsia="Times New Roman" w:hAnsi="Times New Roman" w:cs="Times New Roman"/>
          <w:sz w:val="20"/>
          <w:szCs w:val="20"/>
          <w:lang w:val="en-GB" w:eastAsia="zh-CN"/>
          <w14:ligatures w14:val="none"/>
        </w:rPr>
        <w:t xml:space="preserve"> is within the SCG </w:t>
      </w:r>
      <w:proofErr w:type="spellStart"/>
      <w:r w:rsidRPr="004B5A13">
        <w:rPr>
          <w:rFonts w:ascii="Times New Roman" w:eastAsia="Times New Roman" w:hAnsi="Times New Roman" w:cs="Times New Roman"/>
          <w:i/>
          <w:sz w:val="20"/>
          <w:szCs w:val="20"/>
          <w:lang w:val="en-GB" w:eastAsia="zh-CN"/>
          <w14:ligatures w14:val="none"/>
        </w:rPr>
        <w:t>VarMeasConfig</w:t>
      </w:r>
      <w:proofErr w:type="spellEnd"/>
      <w:r w:rsidRPr="004B5A13">
        <w:rPr>
          <w:rFonts w:ascii="Times New Roman" w:eastAsia="Times New Roman" w:hAnsi="Times New Roman" w:cs="Times New Roman"/>
          <w:sz w:val="20"/>
          <w:szCs w:val="20"/>
          <w:lang w:val="en-GB" w:eastAsia="zh-CN"/>
          <w14:ligatures w14:val="none"/>
        </w:rPr>
        <w:t xml:space="preserve"> and is indicated in the </w:t>
      </w:r>
      <w:proofErr w:type="spellStart"/>
      <w:r w:rsidRPr="004B5A13">
        <w:rPr>
          <w:rFonts w:ascii="Times New Roman" w:eastAsia="Times New Roman" w:hAnsi="Times New Roman" w:cs="Times New Roman"/>
          <w:i/>
          <w:sz w:val="20"/>
          <w:szCs w:val="20"/>
          <w:lang w:val="en-GB" w:eastAsia="zh-CN"/>
          <w14:ligatures w14:val="none"/>
        </w:rPr>
        <w:t>condExecutionCond</w:t>
      </w:r>
      <w:proofErr w:type="spellEnd"/>
      <w:r w:rsidRPr="004B5A13">
        <w:rPr>
          <w:rFonts w:ascii="Times New Roman" w:eastAsia="Times New Roman" w:hAnsi="Times New Roman" w:cs="Times New Roman"/>
          <w:sz w:val="20"/>
          <w:szCs w:val="20"/>
          <w:lang w:val="en-GB" w:eastAsia="zh-CN"/>
          <w14:ligatures w14:val="none"/>
        </w:rPr>
        <w:t xml:space="preserve"> associated to a </w:t>
      </w:r>
      <w:proofErr w:type="spellStart"/>
      <w:r w:rsidRPr="004B5A13">
        <w:rPr>
          <w:rFonts w:ascii="Times New Roman" w:eastAsia="Times New Roman" w:hAnsi="Times New Roman" w:cs="Times New Roman"/>
          <w:i/>
          <w:sz w:val="20"/>
          <w:szCs w:val="20"/>
          <w:lang w:val="en-GB" w:eastAsia="zh-CN"/>
          <w14:ligatures w14:val="none"/>
        </w:rPr>
        <w:t>condReconfigId</w:t>
      </w:r>
      <w:proofErr w:type="spellEnd"/>
      <w:r w:rsidRPr="004B5A13">
        <w:rPr>
          <w:rFonts w:ascii="Times New Roman" w:eastAsia="Times New Roman" w:hAnsi="Times New Roman" w:cs="Times New Roman"/>
          <w:sz w:val="20"/>
          <w:szCs w:val="20"/>
          <w:lang w:val="en-GB" w:eastAsia="zh-CN"/>
          <w14:ligatures w14:val="none"/>
        </w:rPr>
        <w:t xml:space="preserve"> in the SCG </w:t>
      </w:r>
      <w:proofErr w:type="spellStart"/>
      <w:r w:rsidRPr="004B5A13">
        <w:rPr>
          <w:rFonts w:ascii="Times New Roman" w:eastAsia="Times New Roman" w:hAnsi="Times New Roman" w:cs="Times New Roman"/>
          <w:i/>
          <w:sz w:val="20"/>
          <w:szCs w:val="20"/>
          <w:lang w:val="en-GB" w:eastAsia="zh-CN"/>
          <w14:ligatures w14:val="none"/>
        </w:rPr>
        <w:t>VarConditionalReconfig</w:t>
      </w:r>
      <w:proofErr w:type="spellEnd"/>
      <w:r w:rsidRPr="004B5A13">
        <w:rPr>
          <w:rFonts w:ascii="Times New Roman" w:eastAsia="Times New Roman" w:hAnsi="Times New Roman" w:cs="Times New Roman"/>
          <w:sz w:val="20"/>
          <w:szCs w:val="20"/>
          <w:lang w:val="en-GB" w:eastAsia="zh-CN"/>
          <w14:ligatures w14:val="none"/>
        </w:rPr>
        <w:t xml:space="preserve"> (for intra-SN CPC or subsequent CPAC); or</w:t>
      </w:r>
    </w:p>
    <w:p w14:paraId="410B8A72" w14:textId="77777777" w:rsidR="009C7D93" w:rsidRPr="004B5A13" w:rsidRDefault="009C7D93" w:rsidP="009C7D9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2&gt;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reportType</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i/>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is </w:t>
      </w:r>
      <w:proofErr w:type="spellStart"/>
      <w:r w:rsidRPr="004B5A13">
        <w:rPr>
          <w:rFonts w:ascii="Times New Roman" w:eastAsia="Times New Roman" w:hAnsi="Times New Roman" w:cs="Times New Roman"/>
          <w:i/>
          <w:sz w:val="20"/>
          <w:szCs w:val="20"/>
          <w:lang w:val="en-GB" w:eastAsia="zh-CN"/>
          <w14:ligatures w14:val="none"/>
        </w:rPr>
        <w:t>condTriggerConfig</w:t>
      </w:r>
      <w:proofErr w:type="spellEnd"/>
      <w:r w:rsidRPr="004B5A13">
        <w:rPr>
          <w:rFonts w:ascii="Times New Roman" w:eastAsia="Times New Roman" w:hAnsi="Times New Roman" w:cs="Times New Roman"/>
          <w:sz w:val="20"/>
          <w:szCs w:val="20"/>
          <w:lang w:val="en-GB" w:eastAsia="zh-CN"/>
          <w14:ligatures w14:val="none"/>
        </w:rPr>
        <w:t xml:space="preserve">, the </w:t>
      </w:r>
      <w:proofErr w:type="spellStart"/>
      <w:r w:rsidRPr="004B5A13">
        <w:rPr>
          <w:rFonts w:ascii="Times New Roman" w:eastAsia="Times New Roman" w:hAnsi="Times New Roman" w:cs="Times New Roman"/>
          <w:i/>
          <w:sz w:val="20"/>
          <w:szCs w:val="20"/>
          <w:lang w:val="en-GB" w:eastAsia="zh-CN"/>
          <w14:ligatures w14:val="none"/>
        </w:rPr>
        <w:t>measId</w:t>
      </w:r>
      <w:proofErr w:type="spellEnd"/>
      <w:r w:rsidRPr="004B5A13">
        <w:rPr>
          <w:rFonts w:ascii="Times New Roman" w:eastAsia="Times New Roman" w:hAnsi="Times New Roman" w:cs="Times New Roman"/>
          <w:sz w:val="20"/>
          <w:szCs w:val="20"/>
          <w:lang w:val="en-GB" w:eastAsia="zh-CN"/>
          <w14:ligatures w14:val="none"/>
        </w:rPr>
        <w:t xml:space="preserve"> is within the SCG </w:t>
      </w:r>
      <w:proofErr w:type="spellStart"/>
      <w:r w:rsidRPr="004B5A13">
        <w:rPr>
          <w:rFonts w:ascii="Times New Roman" w:eastAsia="Times New Roman" w:hAnsi="Times New Roman" w:cs="Times New Roman"/>
          <w:i/>
          <w:sz w:val="20"/>
          <w:szCs w:val="20"/>
          <w:lang w:val="en-GB" w:eastAsia="zh-CN"/>
          <w14:ligatures w14:val="none"/>
        </w:rPr>
        <w:t>VarMeasConfig</w:t>
      </w:r>
      <w:proofErr w:type="spellEnd"/>
      <w:r w:rsidRPr="004B5A13">
        <w:rPr>
          <w:rFonts w:ascii="Times New Roman" w:eastAsia="Times New Roman" w:hAnsi="Times New Roman" w:cs="Times New Roman"/>
          <w:sz w:val="20"/>
          <w:szCs w:val="20"/>
          <w:lang w:val="en-GB" w:eastAsia="zh-CN"/>
          <w14:ligatures w14:val="none"/>
        </w:rPr>
        <w:t xml:space="preserve"> and is indicated in the </w:t>
      </w:r>
      <w:proofErr w:type="spellStart"/>
      <w:r w:rsidRPr="004B5A13">
        <w:rPr>
          <w:rFonts w:ascii="Times New Roman" w:eastAsia="Times New Roman" w:hAnsi="Times New Roman" w:cs="Times New Roman"/>
          <w:i/>
          <w:sz w:val="20"/>
          <w:szCs w:val="20"/>
          <w:lang w:val="en-GB" w:eastAsia="zh-CN"/>
          <w14:ligatures w14:val="none"/>
        </w:rPr>
        <w:t>condExecutionCondSCG</w:t>
      </w:r>
      <w:proofErr w:type="spellEnd"/>
      <w:r w:rsidRPr="004B5A13">
        <w:rPr>
          <w:rFonts w:ascii="Times New Roman" w:eastAsia="Times New Roman" w:hAnsi="Times New Roman" w:cs="Times New Roman"/>
          <w:sz w:val="20"/>
          <w:szCs w:val="20"/>
          <w:lang w:val="en-GB" w:eastAsia="zh-CN"/>
          <w14:ligatures w14:val="none"/>
        </w:rPr>
        <w:t xml:space="preserve"> associated to a </w:t>
      </w:r>
      <w:proofErr w:type="spellStart"/>
      <w:r w:rsidRPr="004B5A13">
        <w:rPr>
          <w:rFonts w:ascii="Times New Roman" w:eastAsia="Times New Roman" w:hAnsi="Times New Roman" w:cs="Times New Roman"/>
          <w:i/>
          <w:sz w:val="20"/>
          <w:szCs w:val="20"/>
          <w:lang w:val="en-GB" w:eastAsia="zh-CN"/>
          <w14:ligatures w14:val="none"/>
        </w:rPr>
        <w:t>condReconfigId</w:t>
      </w:r>
      <w:proofErr w:type="spellEnd"/>
      <w:r w:rsidRPr="004B5A13">
        <w:rPr>
          <w:rFonts w:ascii="Times New Roman" w:eastAsia="Times New Roman" w:hAnsi="Times New Roman" w:cs="Times New Roman"/>
          <w:sz w:val="20"/>
          <w:szCs w:val="20"/>
          <w:lang w:val="en-GB" w:eastAsia="zh-CN"/>
          <w14:ligatures w14:val="none"/>
        </w:rPr>
        <w:t xml:space="preserve"> in the MCG </w:t>
      </w:r>
      <w:proofErr w:type="spellStart"/>
      <w:r w:rsidRPr="004B5A13">
        <w:rPr>
          <w:rFonts w:ascii="Times New Roman" w:eastAsia="Times New Roman" w:hAnsi="Times New Roman" w:cs="Times New Roman"/>
          <w:i/>
          <w:sz w:val="20"/>
          <w:szCs w:val="20"/>
          <w:lang w:val="en-GB" w:eastAsia="zh-CN"/>
          <w14:ligatures w14:val="none"/>
        </w:rPr>
        <w:t>VarConditionalReconfig</w:t>
      </w:r>
      <w:proofErr w:type="spellEnd"/>
      <w:r w:rsidRPr="004B5A13">
        <w:rPr>
          <w:rFonts w:ascii="Times New Roman" w:eastAsia="Times New Roman" w:hAnsi="Times New Roman" w:cs="Times New Roman"/>
          <w:sz w:val="20"/>
          <w:szCs w:val="20"/>
          <w:lang w:val="en-GB" w:eastAsia="zh-CN"/>
          <w14:ligatures w14:val="none"/>
        </w:rPr>
        <w:t xml:space="preserve"> (for SN-initiated inter-SN CPC or subsequent CPAC in NR-DC); or</w:t>
      </w:r>
    </w:p>
    <w:p w14:paraId="72CB2089" w14:textId="77777777" w:rsidR="009C7D93" w:rsidRPr="004B5A13" w:rsidRDefault="009C7D93" w:rsidP="009C7D9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2&gt;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reportType</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i/>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is </w:t>
      </w:r>
      <w:proofErr w:type="spellStart"/>
      <w:r w:rsidRPr="004B5A13">
        <w:rPr>
          <w:rFonts w:ascii="Times New Roman" w:eastAsia="Times New Roman" w:hAnsi="Times New Roman" w:cs="Times New Roman"/>
          <w:i/>
          <w:sz w:val="20"/>
          <w:szCs w:val="20"/>
          <w:lang w:val="en-GB" w:eastAsia="zh-CN"/>
          <w14:ligatures w14:val="none"/>
        </w:rPr>
        <w:t>condTriggerConfig</w:t>
      </w:r>
      <w:proofErr w:type="spellEnd"/>
      <w:r w:rsidRPr="004B5A13">
        <w:rPr>
          <w:rFonts w:ascii="Times New Roman" w:eastAsia="Times New Roman" w:hAnsi="Times New Roman" w:cs="Times New Roman"/>
          <w:sz w:val="20"/>
          <w:szCs w:val="20"/>
          <w:lang w:val="en-GB" w:eastAsia="zh-CN"/>
          <w14:ligatures w14:val="none"/>
        </w:rPr>
        <w:t xml:space="preserve">, the </w:t>
      </w:r>
      <w:proofErr w:type="spellStart"/>
      <w:r w:rsidRPr="004B5A13">
        <w:rPr>
          <w:rFonts w:ascii="Times New Roman" w:eastAsia="Times New Roman" w:hAnsi="Times New Roman" w:cs="Times New Roman"/>
          <w:i/>
          <w:sz w:val="20"/>
          <w:szCs w:val="20"/>
          <w:lang w:val="en-GB" w:eastAsia="zh-CN"/>
          <w14:ligatures w14:val="none"/>
        </w:rPr>
        <w:t>measId</w:t>
      </w:r>
      <w:proofErr w:type="spellEnd"/>
      <w:r w:rsidRPr="004B5A13">
        <w:rPr>
          <w:rFonts w:ascii="Times New Roman" w:eastAsia="Times New Roman" w:hAnsi="Times New Roman" w:cs="Times New Roman"/>
          <w:sz w:val="20"/>
          <w:szCs w:val="20"/>
          <w:lang w:val="en-GB" w:eastAsia="zh-CN"/>
          <w14:ligatures w14:val="none"/>
        </w:rPr>
        <w:t xml:space="preserve"> is within the SCG </w:t>
      </w:r>
      <w:proofErr w:type="spellStart"/>
      <w:r w:rsidRPr="004B5A13">
        <w:rPr>
          <w:rFonts w:ascii="Times New Roman" w:eastAsia="Times New Roman" w:hAnsi="Times New Roman" w:cs="Times New Roman"/>
          <w:i/>
          <w:sz w:val="20"/>
          <w:szCs w:val="20"/>
          <w:lang w:val="en-GB" w:eastAsia="zh-CN"/>
          <w14:ligatures w14:val="none"/>
        </w:rPr>
        <w:t>VarMeasConfig</w:t>
      </w:r>
      <w:proofErr w:type="spellEnd"/>
      <w:r w:rsidRPr="004B5A13">
        <w:rPr>
          <w:rFonts w:ascii="Times New Roman" w:eastAsia="Times New Roman" w:hAnsi="Times New Roman" w:cs="Times New Roman"/>
          <w:sz w:val="20"/>
          <w:szCs w:val="20"/>
          <w:lang w:val="en-GB" w:eastAsia="zh-CN"/>
          <w14:ligatures w14:val="none"/>
        </w:rPr>
        <w:t xml:space="preserve"> and is indicated in the </w:t>
      </w:r>
      <w:proofErr w:type="spellStart"/>
      <w:r w:rsidRPr="004B5A13">
        <w:rPr>
          <w:rFonts w:ascii="Times New Roman" w:eastAsia="Times New Roman" w:hAnsi="Times New Roman" w:cs="Times New Roman"/>
          <w:i/>
          <w:sz w:val="20"/>
          <w:szCs w:val="20"/>
          <w:lang w:val="en-GB" w:eastAsia="zh-CN"/>
          <w14:ligatures w14:val="none"/>
        </w:rPr>
        <w:t>triggerConditionSN</w:t>
      </w:r>
      <w:proofErr w:type="spellEnd"/>
      <w:r w:rsidRPr="004B5A13">
        <w:rPr>
          <w:rFonts w:ascii="Times New Roman" w:eastAsia="Times New Roman" w:hAnsi="Times New Roman" w:cs="Times New Roman"/>
          <w:sz w:val="20"/>
          <w:szCs w:val="20"/>
          <w:lang w:val="en-GB" w:eastAsia="zh-CN"/>
          <w14:ligatures w14:val="none"/>
        </w:rPr>
        <w:t xml:space="preserve"> associated to a </w:t>
      </w:r>
      <w:proofErr w:type="spellStart"/>
      <w:r w:rsidRPr="004B5A13">
        <w:rPr>
          <w:rFonts w:ascii="Times New Roman" w:eastAsia="Times New Roman" w:hAnsi="Times New Roman" w:cs="Times New Roman"/>
          <w:i/>
          <w:sz w:val="20"/>
          <w:szCs w:val="20"/>
          <w:lang w:val="en-GB" w:eastAsia="zh-CN"/>
          <w14:ligatures w14:val="none"/>
        </w:rPr>
        <w:t>condReconfigurationId</w:t>
      </w:r>
      <w:proofErr w:type="spellEnd"/>
      <w:r w:rsidRPr="004B5A13">
        <w:rPr>
          <w:rFonts w:ascii="Times New Roman" w:eastAsia="Times New Roman" w:hAnsi="Times New Roman" w:cs="Times New Roman"/>
          <w:sz w:val="20"/>
          <w:szCs w:val="20"/>
          <w:lang w:val="en-GB" w:eastAsia="zh-CN"/>
          <w14:ligatures w14:val="none"/>
        </w:rPr>
        <w:t xml:space="preserve"> in </w:t>
      </w:r>
      <w:proofErr w:type="spellStart"/>
      <w:r w:rsidRPr="004B5A13">
        <w:rPr>
          <w:rFonts w:ascii="Times New Roman" w:eastAsia="Times New Roman" w:hAnsi="Times New Roman" w:cs="Times New Roman"/>
          <w:i/>
          <w:sz w:val="20"/>
          <w:szCs w:val="20"/>
          <w:lang w:val="en-GB" w:eastAsia="zh-CN"/>
          <w14:ligatures w14:val="none"/>
        </w:rPr>
        <w:t>VarConditionalReconfiguration</w:t>
      </w:r>
      <w:proofErr w:type="spellEnd"/>
      <w:r w:rsidRPr="004B5A13">
        <w:rPr>
          <w:rFonts w:ascii="Times New Roman" w:eastAsia="Times New Roman" w:hAnsi="Times New Roman" w:cs="Times New Roman"/>
          <w:sz w:val="20"/>
          <w:szCs w:val="20"/>
          <w:lang w:val="en-GB" w:eastAsia="zh-CN"/>
          <w14:ligatures w14:val="none"/>
        </w:rPr>
        <w:t xml:space="preserve"> as specified in TS 36.331 [10] (for SN-initiated inter-SN CPC in EN-DC):</w:t>
      </w:r>
    </w:p>
    <w:p w14:paraId="75AC21E6" w14:textId="77777777" w:rsidR="009C7D93" w:rsidRPr="004B5A13" w:rsidRDefault="009C7D93" w:rsidP="009C7D93">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3&gt;</w:t>
      </w:r>
      <w:r w:rsidRPr="004B5A13">
        <w:rPr>
          <w:rFonts w:ascii="Times New Roman" w:eastAsia="Times New Roman" w:hAnsi="Times New Roman" w:cs="Times New Roman"/>
          <w:sz w:val="20"/>
          <w:szCs w:val="20"/>
          <w:lang w:val="en-GB" w:eastAsia="zh-CN"/>
          <w14:ligatures w14:val="none"/>
        </w:rPr>
        <w:tab/>
        <w:t>if a measurement gap configuration is setup, or</w:t>
      </w:r>
    </w:p>
    <w:p w14:paraId="679D77C1" w14:textId="77777777" w:rsidR="009C7D93" w:rsidRPr="004B5A13" w:rsidRDefault="009C7D93" w:rsidP="009C7D93">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3&gt;</w:t>
      </w:r>
      <w:r w:rsidRPr="004B5A13">
        <w:rPr>
          <w:rFonts w:ascii="Times New Roman" w:eastAsia="Times New Roman" w:hAnsi="Times New Roman" w:cs="Times New Roman"/>
          <w:sz w:val="20"/>
          <w:szCs w:val="20"/>
          <w:lang w:val="en-GB" w:eastAsia="zh-CN"/>
          <w14:ligatures w14:val="none"/>
        </w:rPr>
        <w:tab/>
        <w:t>if the UE does not require measurement gaps to perform the concerned measurements:</w:t>
      </w:r>
    </w:p>
    <w:p w14:paraId="1F08030D" w14:textId="77777777" w:rsidR="009C7D93" w:rsidRPr="004B5A13" w:rsidRDefault="009C7D93" w:rsidP="009C7D93">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4&gt;</w:t>
      </w:r>
      <w:r w:rsidRPr="004B5A13">
        <w:rPr>
          <w:rFonts w:ascii="Times New Roman" w:eastAsia="Times New Roman" w:hAnsi="Times New Roman" w:cs="Times New Roman"/>
          <w:sz w:val="20"/>
          <w:szCs w:val="20"/>
          <w:lang w:val="en-GB" w:eastAsia="zh-CN"/>
          <w14:ligatures w14:val="none"/>
        </w:rPr>
        <w:tab/>
        <w:t xml:space="preserve">if </w:t>
      </w:r>
      <w:r w:rsidRPr="004B5A13">
        <w:rPr>
          <w:rFonts w:ascii="Times New Roman" w:eastAsia="Times New Roman" w:hAnsi="Times New Roman" w:cs="Times New Roman"/>
          <w:i/>
          <w:sz w:val="20"/>
          <w:szCs w:val="20"/>
          <w:lang w:val="en-GB" w:eastAsia="zh-CN"/>
          <w14:ligatures w14:val="none"/>
        </w:rPr>
        <w:t>s-</w:t>
      </w:r>
      <w:proofErr w:type="spellStart"/>
      <w:r w:rsidRPr="004B5A13">
        <w:rPr>
          <w:rFonts w:ascii="Times New Roman" w:eastAsia="Times New Roman" w:hAnsi="Times New Roman" w:cs="Times New Roman"/>
          <w:i/>
          <w:sz w:val="20"/>
          <w:szCs w:val="20"/>
          <w:lang w:val="en-GB" w:eastAsia="zh-CN"/>
          <w14:ligatures w14:val="none"/>
        </w:rPr>
        <w:t>MeasureConfig</w:t>
      </w:r>
      <w:proofErr w:type="spellEnd"/>
      <w:r w:rsidRPr="004B5A13">
        <w:rPr>
          <w:rFonts w:ascii="Times New Roman" w:eastAsia="Times New Roman" w:hAnsi="Times New Roman" w:cs="Times New Roman"/>
          <w:sz w:val="20"/>
          <w:szCs w:val="20"/>
          <w:lang w:val="en-GB" w:eastAsia="zh-CN"/>
          <w14:ligatures w14:val="none"/>
        </w:rPr>
        <w:t xml:space="preserve"> is not configured, or</w:t>
      </w:r>
    </w:p>
    <w:p w14:paraId="1169DEB2" w14:textId="77777777" w:rsidR="009C7D93" w:rsidRPr="004B5A13" w:rsidRDefault="009C7D93" w:rsidP="009C7D93">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4&gt;</w:t>
      </w:r>
      <w:r w:rsidRPr="004B5A13">
        <w:rPr>
          <w:rFonts w:ascii="Times New Roman" w:eastAsia="Times New Roman" w:hAnsi="Times New Roman" w:cs="Times New Roman"/>
          <w:sz w:val="20"/>
          <w:szCs w:val="20"/>
          <w:lang w:val="en-GB" w:eastAsia="zh-CN"/>
          <w14:ligatures w14:val="none"/>
        </w:rPr>
        <w:tab/>
        <w:t xml:space="preserve">if </w:t>
      </w:r>
      <w:r w:rsidRPr="004B5A13">
        <w:rPr>
          <w:rFonts w:ascii="Times New Roman" w:eastAsia="Times New Roman" w:hAnsi="Times New Roman" w:cs="Times New Roman"/>
          <w:i/>
          <w:sz w:val="20"/>
          <w:szCs w:val="20"/>
          <w:lang w:val="en-GB" w:eastAsia="zh-CN"/>
          <w14:ligatures w14:val="none"/>
        </w:rPr>
        <w:t>s-</w:t>
      </w:r>
      <w:proofErr w:type="spellStart"/>
      <w:r w:rsidRPr="004B5A13">
        <w:rPr>
          <w:rFonts w:ascii="Times New Roman" w:eastAsia="Times New Roman" w:hAnsi="Times New Roman" w:cs="Times New Roman"/>
          <w:i/>
          <w:sz w:val="20"/>
          <w:szCs w:val="20"/>
          <w:lang w:val="en-GB" w:eastAsia="zh-CN"/>
          <w14:ligatures w14:val="none"/>
        </w:rPr>
        <w:t>MeasureConfig</w:t>
      </w:r>
      <w:proofErr w:type="spellEnd"/>
      <w:r w:rsidRPr="004B5A13">
        <w:rPr>
          <w:rFonts w:ascii="Times New Roman" w:eastAsia="Times New Roman" w:hAnsi="Times New Roman" w:cs="Times New Roman"/>
          <w:sz w:val="20"/>
          <w:szCs w:val="20"/>
          <w:lang w:val="en-GB" w:eastAsia="zh-CN"/>
          <w14:ligatures w14:val="none"/>
        </w:rPr>
        <w:t xml:space="preserve"> is set to </w:t>
      </w:r>
      <w:proofErr w:type="spellStart"/>
      <w:r w:rsidRPr="004B5A13">
        <w:rPr>
          <w:rFonts w:ascii="Times New Roman" w:eastAsia="Times New Roman" w:hAnsi="Times New Roman" w:cs="Times New Roman"/>
          <w:i/>
          <w:sz w:val="20"/>
          <w:szCs w:val="20"/>
          <w:lang w:val="en-GB" w:eastAsia="zh-CN"/>
          <w14:ligatures w14:val="none"/>
        </w:rPr>
        <w:t>ssb</w:t>
      </w:r>
      <w:proofErr w:type="spellEnd"/>
      <w:r w:rsidRPr="004B5A13">
        <w:rPr>
          <w:rFonts w:ascii="Times New Roman" w:eastAsia="Times New Roman" w:hAnsi="Times New Roman" w:cs="Times New Roman"/>
          <w:i/>
          <w:sz w:val="20"/>
          <w:szCs w:val="20"/>
          <w:lang w:val="en-GB" w:eastAsia="zh-CN"/>
          <w14:ligatures w14:val="none"/>
        </w:rPr>
        <w:t xml:space="preserve">-RSRP </w:t>
      </w:r>
      <w:r w:rsidRPr="004B5A13">
        <w:rPr>
          <w:rFonts w:ascii="Times New Roman" w:eastAsia="Times New Roman" w:hAnsi="Times New Roman" w:cs="Times New Roman"/>
          <w:sz w:val="20"/>
          <w:szCs w:val="20"/>
          <w:lang w:val="en-GB" w:eastAsia="zh-CN"/>
          <w14:ligatures w14:val="none"/>
        </w:rPr>
        <w:t xml:space="preserve">and the NR </w:t>
      </w:r>
      <w:proofErr w:type="spellStart"/>
      <w:r w:rsidRPr="004B5A13">
        <w:rPr>
          <w:rFonts w:ascii="Times New Roman" w:eastAsia="Times New Roman" w:hAnsi="Times New Roman" w:cs="Times New Roman"/>
          <w:sz w:val="20"/>
          <w:szCs w:val="20"/>
          <w:lang w:val="en-GB" w:eastAsia="zh-CN"/>
          <w14:ligatures w14:val="none"/>
        </w:rPr>
        <w:t>SpCell</w:t>
      </w:r>
      <w:proofErr w:type="spellEnd"/>
      <w:r w:rsidRPr="004B5A13">
        <w:rPr>
          <w:rFonts w:ascii="Times New Roman" w:eastAsia="Times New Roman" w:hAnsi="Times New Roman" w:cs="Times New Roman"/>
          <w:sz w:val="20"/>
          <w:szCs w:val="20"/>
          <w:lang w:val="en-GB" w:eastAsia="zh-CN"/>
          <w14:ligatures w14:val="none"/>
        </w:rPr>
        <w:t xml:space="preserve"> RSRP based on SS/PBCH block, after layer 3 filtering, is lower than </w:t>
      </w:r>
      <w:proofErr w:type="spellStart"/>
      <w:r w:rsidRPr="004B5A13">
        <w:rPr>
          <w:rFonts w:ascii="Times New Roman" w:eastAsia="Times New Roman" w:hAnsi="Times New Roman" w:cs="Times New Roman"/>
          <w:i/>
          <w:sz w:val="20"/>
          <w:szCs w:val="20"/>
          <w:lang w:val="en-GB" w:eastAsia="zh-CN"/>
          <w14:ligatures w14:val="none"/>
        </w:rPr>
        <w:t>ssb</w:t>
      </w:r>
      <w:proofErr w:type="spellEnd"/>
      <w:r w:rsidRPr="004B5A13">
        <w:rPr>
          <w:rFonts w:ascii="Times New Roman" w:eastAsia="Times New Roman" w:hAnsi="Times New Roman" w:cs="Times New Roman"/>
          <w:i/>
          <w:sz w:val="20"/>
          <w:szCs w:val="20"/>
          <w:lang w:val="en-GB" w:eastAsia="zh-CN"/>
          <w14:ligatures w14:val="none"/>
        </w:rPr>
        <w:t xml:space="preserve">-RSRP, </w:t>
      </w:r>
      <w:r w:rsidRPr="004B5A13">
        <w:rPr>
          <w:rFonts w:ascii="Times New Roman" w:eastAsia="Times New Roman" w:hAnsi="Times New Roman" w:cs="Times New Roman"/>
          <w:sz w:val="20"/>
          <w:szCs w:val="20"/>
          <w:lang w:val="en-GB" w:eastAsia="zh-CN"/>
          <w14:ligatures w14:val="none"/>
        </w:rPr>
        <w:t>or</w:t>
      </w:r>
    </w:p>
    <w:p w14:paraId="25910564" w14:textId="77777777" w:rsidR="009C7D93" w:rsidRPr="004B5A13" w:rsidRDefault="009C7D93" w:rsidP="009C7D93">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4&gt;</w:t>
      </w:r>
      <w:r w:rsidRPr="004B5A13">
        <w:rPr>
          <w:rFonts w:ascii="Times New Roman" w:eastAsia="Times New Roman" w:hAnsi="Times New Roman" w:cs="Times New Roman"/>
          <w:sz w:val="20"/>
          <w:szCs w:val="20"/>
          <w:lang w:val="en-GB" w:eastAsia="zh-CN"/>
          <w14:ligatures w14:val="none"/>
        </w:rPr>
        <w:tab/>
        <w:t xml:space="preserve">if </w:t>
      </w:r>
      <w:r w:rsidRPr="004B5A13">
        <w:rPr>
          <w:rFonts w:ascii="Times New Roman" w:eastAsia="Times New Roman" w:hAnsi="Times New Roman" w:cs="Times New Roman"/>
          <w:i/>
          <w:sz w:val="20"/>
          <w:szCs w:val="20"/>
          <w:lang w:val="en-GB" w:eastAsia="zh-CN"/>
          <w14:ligatures w14:val="none"/>
        </w:rPr>
        <w:t>s-</w:t>
      </w:r>
      <w:proofErr w:type="spellStart"/>
      <w:r w:rsidRPr="004B5A13">
        <w:rPr>
          <w:rFonts w:ascii="Times New Roman" w:eastAsia="Times New Roman" w:hAnsi="Times New Roman" w:cs="Times New Roman"/>
          <w:i/>
          <w:sz w:val="20"/>
          <w:szCs w:val="20"/>
          <w:lang w:val="en-GB" w:eastAsia="zh-CN"/>
          <w14:ligatures w14:val="none"/>
        </w:rPr>
        <w:t>MeasureConfig</w:t>
      </w:r>
      <w:proofErr w:type="spellEnd"/>
      <w:r w:rsidRPr="004B5A13">
        <w:rPr>
          <w:rFonts w:ascii="Times New Roman" w:eastAsia="Times New Roman" w:hAnsi="Times New Roman" w:cs="Times New Roman"/>
          <w:i/>
          <w:sz w:val="20"/>
          <w:szCs w:val="20"/>
          <w:lang w:val="en-GB" w:eastAsia="zh-CN"/>
          <w14:ligatures w14:val="none"/>
        </w:rPr>
        <w:t xml:space="preserve"> </w:t>
      </w:r>
      <w:r w:rsidRPr="004B5A13">
        <w:rPr>
          <w:rFonts w:ascii="Times New Roman" w:eastAsia="Times New Roman" w:hAnsi="Times New Roman" w:cs="Times New Roman"/>
          <w:sz w:val="20"/>
          <w:szCs w:val="20"/>
          <w:lang w:val="en-GB" w:eastAsia="zh-CN"/>
          <w14:ligatures w14:val="none"/>
        </w:rPr>
        <w:t xml:space="preserve">is set to </w:t>
      </w:r>
      <w:proofErr w:type="spellStart"/>
      <w:r w:rsidRPr="004B5A13">
        <w:rPr>
          <w:rFonts w:ascii="Times New Roman" w:eastAsia="Times New Roman" w:hAnsi="Times New Roman" w:cs="Times New Roman"/>
          <w:i/>
          <w:sz w:val="20"/>
          <w:szCs w:val="20"/>
          <w:lang w:val="en-GB" w:eastAsia="zh-CN"/>
          <w14:ligatures w14:val="none"/>
        </w:rPr>
        <w:t>csi</w:t>
      </w:r>
      <w:proofErr w:type="spellEnd"/>
      <w:r w:rsidRPr="004B5A13">
        <w:rPr>
          <w:rFonts w:ascii="Times New Roman" w:eastAsia="Times New Roman" w:hAnsi="Times New Roman" w:cs="Times New Roman"/>
          <w:i/>
          <w:sz w:val="20"/>
          <w:szCs w:val="20"/>
          <w:lang w:val="en-GB" w:eastAsia="zh-CN"/>
          <w14:ligatures w14:val="none"/>
        </w:rPr>
        <w:t xml:space="preserve">-RSRP </w:t>
      </w:r>
      <w:r w:rsidRPr="004B5A13">
        <w:rPr>
          <w:rFonts w:ascii="Times New Roman" w:eastAsia="Times New Roman" w:hAnsi="Times New Roman" w:cs="Times New Roman"/>
          <w:sz w:val="20"/>
          <w:szCs w:val="20"/>
          <w:lang w:val="en-GB" w:eastAsia="zh-CN"/>
          <w14:ligatures w14:val="none"/>
        </w:rPr>
        <w:t xml:space="preserve">and the NR </w:t>
      </w:r>
      <w:proofErr w:type="spellStart"/>
      <w:r w:rsidRPr="004B5A13">
        <w:rPr>
          <w:rFonts w:ascii="Times New Roman" w:eastAsia="Times New Roman" w:hAnsi="Times New Roman" w:cs="Times New Roman"/>
          <w:sz w:val="20"/>
          <w:szCs w:val="20"/>
          <w:lang w:val="en-GB" w:eastAsia="zh-CN"/>
          <w14:ligatures w14:val="none"/>
        </w:rPr>
        <w:t>SpCell</w:t>
      </w:r>
      <w:proofErr w:type="spellEnd"/>
      <w:r w:rsidRPr="004B5A13">
        <w:rPr>
          <w:rFonts w:ascii="Times New Roman" w:eastAsia="Times New Roman" w:hAnsi="Times New Roman" w:cs="Times New Roman"/>
          <w:sz w:val="20"/>
          <w:szCs w:val="20"/>
          <w:lang w:val="en-GB" w:eastAsia="zh-CN"/>
          <w14:ligatures w14:val="none"/>
        </w:rPr>
        <w:t xml:space="preserve"> RSRP based on CSI-RS, after layer 3 filtering, is lower than </w:t>
      </w:r>
      <w:proofErr w:type="spellStart"/>
      <w:r w:rsidRPr="004B5A13">
        <w:rPr>
          <w:rFonts w:ascii="Times New Roman" w:eastAsia="Times New Roman" w:hAnsi="Times New Roman" w:cs="Times New Roman"/>
          <w:i/>
          <w:sz w:val="20"/>
          <w:szCs w:val="20"/>
          <w:lang w:val="en-GB" w:eastAsia="zh-CN"/>
          <w14:ligatures w14:val="none"/>
        </w:rPr>
        <w:t>csi</w:t>
      </w:r>
      <w:proofErr w:type="spellEnd"/>
      <w:r w:rsidRPr="004B5A13">
        <w:rPr>
          <w:rFonts w:ascii="Times New Roman" w:eastAsia="Times New Roman" w:hAnsi="Times New Roman" w:cs="Times New Roman"/>
          <w:i/>
          <w:sz w:val="20"/>
          <w:szCs w:val="20"/>
          <w:lang w:val="en-GB" w:eastAsia="zh-CN"/>
          <w14:ligatures w14:val="none"/>
        </w:rPr>
        <w:t>-RSRP</w:t>
      </w:r>
      <w:r w:rsidRPr="004B5A13">
        <w:rPr>
          <w:rFonts w:ascii="Times New Roman" w:eastAsia="Times New Roman" w:hAnsi="Times New Roman" w:cs="Times New Roman"/>
          <w:sz w:val="20"/>
          <w:szCs w:val="20"/>
          <w:lang w:val="en-GB" w:eastAsia="zh-CN"/>
          <w14:ligatures w14:val="none"/>
        </w:rPr>
        <w:t>:</w:t>
      </w:r>
    </w:p>
    <w:p w14:paraId="4788A60B" w14:textId="77777777" w:rsidR="009C7D93" w:rsidRPr="004B5A13" w:rsidRDefault="009C7D93" w:rsidP="009C7D93">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5&gt;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measObject</w:t>
      </w:r>
      <w:proofErr w:type="spellEnd"/>
      <w:r w:rsidRPr="004B5A13">
        <w:rPr>
          <w:rFonts w:ascii="Times New Roman" w:eastAsia="Times New Roman" w:hAnsi="Times New Roman" w:cs="Times New Roman"/>
          <w:sz w:val="20"/>
          <w:szCs w:val="20"/>
          <w:lang w:val="en-GB" w:eastAsia="zh-CN"/>
          <w14:ligatures w14:val="none"/>
        </w:rPr>
        <w:t xml:space="preserve"> is associated to NR and the </w:t>
      </w:r>
      <w:proofErr w:type="spellStart"/>
      <w:r w:rsidRPr="004B5A13">
        <w:rPr>
          <w:rFonts w:ascii="Times New Roman" w:eastAsia="Times New Roman" w:hAnsi="Times New Roman" w:cs="Times New Roman"/>
          <w:i/>
          <w:sz w:val="20"/>
          <w:szCs w:val="20"/>
          <w:lang w:val="en-GB" w:eastAsia="zh-CN"/>
          <w14:ligatures w14:val="none"/>
        </w:rPr>
        <w:t>rsType</w:t>
      </w:r>
      <w:proofErr w:type="spellEnd"/>
      <w:r w:rsidRPr="004B5A13">
        <w:rPr>
          <w:rFonts w:ascii="Times New Roman" w:eastAsia="Times New Roman" w:hAnsi="Times New Roman" w:cs="Times New Roman"/>
          <w:sz w:val="20"/>
          <w:szCs w:val="20"/>
          <w:lang w:val="en-GB" w:eastAsia="zh-CN"/>
          <w14:ligatures w14:val="none"/>
        </w:rPr>
        <w:t xml:space="preserve"> is set to </w:t>
      </w:r>
      <w:proofErr w:type="spellStart"/>
      <w:r w:rsidRPr="004B5A13">
        <w:rPr>
          <w:rFonts w:ascii="Times New Roman" w:eastAsia="Times New Roman" w:hAnsi="Times New Roman" w:cs="Times New Roman"/>
          <w:i/>
          <w:sz w:val="20"/>
          <w:szCs w:val="20"/>
          <w:lang w:val="en-GB" w:eastAsia="zh-CN"/>
          <w14:ligatures w14:val="none"/>
        </w:rPr>
        <w:t>csi-rs</w:t>
      </w:r>
      <w:proofErr w:type="spellEnd"/>
      <w:r w:rsidRPr="004B5A13">
        <w:rPr>
          <w:rFonts w:ascii="Times New Roman" w:eastAsia="Times New Roman" w:hAnsi="Times New Roman" w:cs="Times New Roman"/>
          <w:sz w:val="20"/>
          <w:szCs w:val="20"/>
          <w:lang w:val="en-GB" w:eastAsia="zh-CN"/>
          <w14:ligatures w14:val="none"/>
        </w:rPr>
        <w:t>:</w:t>
      </w:r>
    </w:p>
    <w:p w14:paraId="6056D03B" w14:textId="77777777" w:rsidR="009C7D93" w:rsidRPr="004B5A13" w:rsidRDefault="009C7D93" w:rsidP="009C7D93">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6&gt;</w:t>
      </w:r>
      <w:r w:rsidRPr="004B5A13">
        <w:rPr>
          <w:rFonts w:ascii="Times New Roman" w:eastAsia="Times New Roman" w:hAnsi="Times New Roman" w:cs="Times New Roman"/>
          <w:sz w:val="20"/>
          <w:szCs w:val="20"/>
          <w:lang w:val="en-GB" w:eastAsia="zh-CN"/>
          <w14:ligatures w14:val="none"/>
        </w:rPr>
        <w:tab/>
        <w:t xml:space="preserve">if </w:t>
      </w:r>
      <w:proofErr w:type="spellStart"/>
      <w:r w:rsidRPr="004B5A13">
        <w:rPr>
          <w:rFonts w:ascii="Times New Roman" w:eastAsia="Times New Roman" w:hAnsi="Times New Roman" w:cs="Times New Roman"/>
          <w:sz w:val="20"/>
          <w:szCs w:val="20"/>
          <w:lang w:val="en-GB" w:eastAsia="zh-CN"/>
          <w14:ligatures w14:val="none"/>
        </w:rPr>
        <w:t>reportQuantityRS</w:t>
      </w:r>
      <w:proofErr w:type="spellEnd"/>
      <w:r w:rsidRPr="004B5A13">
        <w:rPr>
          <w:rFonts w:ascii="Times New Roman" w:eastAsia="Times New Roman" w:hAnsi="Times New Roman" w:cs="Times New Roman"/>
          <w:sz w:val="20"/>
          <w:szCs w:val="20"/>
          <w:lang w:val="en-GB" w:eastAsia="zh-CN"/>
          <w14:ligatures w14:val="none"/>
        </w:rPr>
        <w:t xml:space="preserve">-Indexes and </w:t>
      </w:r>
      <w:proofErr w:type="spellStart"/>
      <w:r w:rsidRPr="004B5A13">
        <w:rPr>
          <w:rFonts w:ascii="Times New Roman" w:eastAsia="Times New Roman" w:hAnsi="Times New Roman" w:cs="Times New Roman"/>
          <w:sz w:val="20"/>
          <w:szCs w:val="20"/>
          <w:lang w:val="en-GB" w:eastAsia="zh-CN"/>
          <w14:ligatures w14:val="none"/>
        </w:rPr>
        <w:t>maxNrofRS-IndexesToReport</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are configured:</w:t>
      </w:r>
    </w:p>
    <w:p w14:paraId="7D7F5846" w14:textId="77777777" w:rsidR="009C7D93" w:rsidRPr="004B5A13" w:rsidRDefault="009C7D93" w:rsidP="009C7D93">
      <w:pPr>
        <w:overflowPunct w:val="0"/>
        <w:autoSpaceDE w:val="0"/>
        <w:autoSpaceDN w:val="0"/>
        <w:adjustRightInd w:val="0"/>
        <w:spacing w:after="180"/>
        <w:ind w:left="2269"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7&gt;</w:t>
      </w:r>
      <w:r w:rsidRPr="004B5A13">
        <w:rPr>
          <w:rFonts w:ascii="Times New Roman" w:eastAsia="Times New Roman" w:hAnsi="Times New Roman" w:cs="Times New Roman"/>
          <w:sz w:val="20"/>
          <w:szCs w:val="20"/>
          <w:lang w:val="en-GB" w:eastAsia="zh-CN"/>
          <w14:ligatures w14:val="none"/>
        </w:rPr>
        <w:tab/>
        <w:t xml:space="preserve">derive layer 3 filtered beam measurements only based on CSI-RS for each measurement quantity indicated in </w:t>
      </w:r>
      <w:proofErr w:type="spellStart"/>
      <w:r w:rsidRPr="004B5A13">
        <w:rPr>
          <w:rFonts w:ascii="Times New Roman" w:eastAsia="Times New Roman" w:hAnsi="Times New Roman" w:cs="Times New Roman"/>
          <w:i/>
          <w:sz w:val="20"/>
          <w:szCs w:val="20"/>
          <w:lang w:val="en-GB" w:eastAsia="zh-CN"/>
          <w14:ligatures w14:val="none"/>
        </w:rPr>
        <w:t>reportQuantityRS</w:t>
      </w:r>
      <w:proofErr w:type="spellEnd"/>
      <w:r w:rsidRPr="004B5A13">
        <w:rPr>
          <w:rFonts w:ascii="Times New Roman" w:eastAsia="Times New Roman" w:hAnsi="Times New Roman" w:cs="Times New Roman"/>
          <w:i/>
          <w:sz w:val="20"/>
          <w:szCs w:val="20"/>
          <w:lang w:val="en-GB" w:eastAsia="zh-CN"/>
          <w14:ligatures w14:val="none"/>
        </w:rPr>
        <w:t>-Indexes</w:t>
      </w:r>
      <w:r w:rsidRPr="004B5A13">
        <w:rPr>
          <w:rFonts w:ascii="Times New Roman" w:eastAsia="Times New Roman" w:hAnsi="Times New Roman" w:cs="Times New Roman"/>
          <w:sz w:val="20"/>
          <w:szCs w:val="20"/>
          <w:lang w:val="en-GB" w:eastAsia="zh-CN"/>
          <w14:ligatures w14:val="none"/>
        </w:rPr>
        <w:t>, as described in 5.5.3.3a;</w:t>
      </w:r>
    </w:p>
    <w:p w14:paraId="196A6467" w14:textId="77777777" w:rsidR="009C7D93" w:rsidRPr="004B5A13" w:rsidRDefault="009C7D93" w:rsidP="009C7D93">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highlight w:val="lightGray"/>
          <w:lang w:val="en-GB" w:eastAsia="zh-CN"/>
          <w14:ligatures w14:val="none"/>
        </w:rPr>
        <w:lastRenderedPageBreak/>
        <w:t>6&gt;</w:t>
      </w:r>
      <w:r w:rsidRPr="004B5A13">
        <w:rPr>
          <w:rFonts w:ascii="Times New Roman" w:eastAsia="Times New Roman" w:hAnsi="Times New Roman" w:cs="Times New Roman"/>
          <w:sz w:val="20"/>
          <w:szCs w:val="20"/>
          <w:highlight w:val="lightGray"/>
          <w:lang w:val="en-GB" w:eastAsia="zh-CN"/>
          <w14:ligatures w14:val="none"/>
        </w:rPr>
        <w:tab/>
        <w:t xml:space="preserve">derive cell measurement results based on CSI-RS for the trigger quantity and each measurement quantity indicated in </w:t>
      </w:r>
      <w:proofErr w:type="spellStart"/>
      <w:r w:rsidRPr="004B5A13">
        <w:rPr>
          <w:rFonts w:ascii="Times New Roman" w:eastAsia="Times New Roman" w:hAnsi="Times New Roman" w:cs="Times New Roman"/>
          <w:i/>
          <w:sz w:val="20"/>
          <w:szCs w:val="20"/>
          <w:highlight w:val="lightGray"/>
          <w:lang w:val="en-GB" w:eastAsia="zh-CN"/>
          <w14:ligatures w14:val="none"/>
        </w:rPr>
        <w:t>reportQuantityCell</w:t>
      </w:r>
      <w:proofErr w:type="spellEnd"/>
      <w:r w:rsidRPr="004B5A13">
        <w:rPr>
          <w:rFonts w:ascii="Times New Roman" w:eastAsia="Times New Roman" w:hAnsi="Times New Roman" w:cs="Times New Roman"/>
          <w:sz w:val="20"/>
          <w:szCs w:val="20"/>
          <w:highlight w:val="lightGray"/>
          <w:lang w:val="en-GB" w:eastAsia="zh-CN"/>
          <w14:ligatures w14:val="none"/>
        </w:rPr>
        <w:t xml:space="preserve"> using parameters from the associated </w:t>
      </w:r>
      <w:proofErr w:type="spellStart"/>
      <w:r w:rsidRPr="004B5A13">
        <w:rPr>
          <w:rFonts w:ascii="Times New Roman" w:eastAsia="Times New Roman" w:hAnsi="Times New Roman" w:cs="Times New Roman"/>
          <w:i/>
          <w:sz w:val="20"/>
          <w:szCs w:val="20"/>
          <w:highlight w:val="lightGray"/>
          <w:lang w:val="en-GB" w:eastAsia="zh-CN"/>
          <w14:ligatures w14:val="none"/>
        </w:rPr>
        <w:t>measObject</w:t>
      </w:r>
      <w:proofErr w:type="spellEnd"/>
      <w:r w:rsidRPr="004B5A13">
        <w:rPr>
          <w:rFonts w:ascii="Times New Roman" w:eastAsia="Times New Roman" w:hAnsi="Times New Roman" w:cs="Times New Roman"/>
          <w:sz w:val="20"/>
          <w:szCs w:val="20"/>
          <w:highlight w:val="lightGray"/>
          <w:lang w:val="en-GB" w:eastAsia="zh-CN"/>
          <w14:ligatures w14:val="none"/>
        </w:rPr>
        <w:t>, as described in 5.5.3.3;</w:t>
      </w:r>
    </w:p>
    <w:p w14:paraId="219A7758" w14:textId="77777777" w:rsidR="009C7D93" w:rsidRPr="004B5A13" w:rsidRDefault="009C7D93" w:rsidP="009C7D93">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5&gt;</w:t>
      </w:r>
      <w:r w:rsidRPr="004B5A13">
        <w:rPr>
          <w:rFonts w:ascii="Times New Roman" w:eastAsia="Times New Roman" w:hAnsi="Times New Roman" w:cs="Times New Roman"/>
          <w:sz w:val="20"/>
          <w:szCs w:val="20"/>
          <w:lang w:val="en-GB" w:eastAsia="zh-CN"/>
          <w14:ligatures w14:val="none"/>
        </w:rPr>
        <w:tab/>
        <w:t xml:space="preserve">if the </w:t>
      </w:r>
      <w:proofErr w:type="spellStart"/>
      <w:r w:rsidRPr="004B5A13">
        <w:rPr>
          <w:rFonts w:ascii="Times New Roman" w:eastAsia="Times New Roman" w:hAnsi="Times New Roman" w:cs="Times New Roman"/>
          <w:i/>
          <w:sz w:val="20"/>
          <w:szCs w:val="20"/>
          <w:lang w:val="en-GB" w:eastAsia="zh-CN"/>
          <w14:ligatures w14:val="none"/>
        </w:rPr>
        <w:t>measObject</w:t>
      </w:r>
      <w:proofErr w:type="spellEnd"/>
      <w:r w:rsidRPr="004B5A13">
        <w:rPr>
          <w:rFonts w:ascii="Times New Roman" w:eastAsia="Times New Roman" w:hAnsi="Times New Roman" w:cs="Times New Roman"/>
          <w:sz w:val="20"/>
          <w:szCs w:val="20"/>
          <w:lang w:val="en-GB" w:eastAsia="zh-CN"/>
          <w14:ligatures w14:val="none"/>
        </w:rPr>
        <w:t xml:space="preserve"> is associated to NR and the </w:t>
      </w:r>
      <w:proofErr w:type="spellStart"/>
      <w:r w:rsidRPr="004B5A13">
        <w:rPr>
          <w:rFonts w:ascii="Times New Roman" w:eastAsia="Times New Roman" w:hAnsi="Times New Roman" w:cs="Times New Roman"/>
          <w:i/>
          <w:sz w:val="20"/>
          <w:szCs w:val="20"/>
          <w:lang w:val="en-GB" w:eastAsia="zh-CN"/>
          <w14:ligatures w14:val="none"/>
        </w:rPr>
        <w:t>rsType</w:t>
      </w:r>
      <w:proofErr w:type="spellEnd"/>
      <w:r w:rsidRPr="004B5A13">
        <w:rPr>
          <w:rFonts w:ascii="Times New Roman" w:eastAsia="Times New Roman" w:hAnsi="Times New Roman" w:cs="Times New Roman"/>
          <w:sz w:val="20"/>
          <w:szCs w:val="20"/>
          <w:lang w:val="en-GB" w:eastAsia="zh-CN"/>
          <w14:ligatures w14:val="none"/>
        </w:rPr>
        <w:t xml:space="preserve"> is set to </w:t>
      </w:r>
      <w:proofErr w:type="spellStart"/>
      <w:r w:rsidRPr="004B5A13">
        <w:rPr>
          <w:rFonts w:ascii="Times New Roman" w:eastAsia="Times New Roman" w:hAnsi="Times New Roman" w:cs="Times New Roman"/>
          <w:i/>
          <w:sz w:val="20"/>
          <w:szCs w:val="20"/>
          <w:lang w:val="en-GB" w:eastAsia="zh-CN"/>
          <w14:ligatures w14:val="none"/>
        </w:rPr>
        <w:t>ssb</w:t>
      </w:r>
      <w:proofErr w:type="spellEnd"/>
      <w:r w:rsidRPr="004B5A13">
        <w:rPr>
          <w:rFonts w:ascii="Times New Roman" w:eastAsia="Times New Roman" w:hAnsi="Times New Roman" w:cs="Times New Roman"/>
          <w:sz w:val="20"/>
          <w:szCs w:val="20"/>
          <w:lang w:val="en-GB" w:eastAsia="zh-CN"/>
          <w14:ligatures w14:val="none"/>
        </w:rPr>
        <w:t>:</w:t>
      </w:r>
    </w:p>
    <w:p w14:paraId="3DE14016" w14:textId="77777777" w:rsidR="009C7D93" w:rsidRPr="004B5A13" w:rsidRDefault="009C7D93" w:rsidP="009C7D93">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6&gt;</w:t>
      </w:r>
      <w:r w:rsidRPr="004B5A13">
        <w:rPr>
          <w:rFonts w:ascii="Times New Roman" w:eastAsia="Times New Roman" w:hAnsi="Times New Roman" w:cs="Times New Roman"/>
          <w:sz w:val="20"/>
          <w:szCs w:val="20"/>
          <w:lang w:val="en-GB" w:eastAsia="zh-CN"/>
          <w14:ligatures w14:val="none"/>
        </w:rPr>
        <w:tab/>
        <w:t xml:space="preserve">if </w:t>
      </w:r>
      <w:proofErr w:type="spellStart"/>
      <w:r w:rsidRPr="004B5A13">
        <w:rPr>
          <w:rFonts w:ascii="Times New Roman" w:eastAsia="Times New Roman" w:hAnsi="Times New Roman" w:cs="Times New Roman"/>
          <w:sz w:val="20"/>
          <w:szCs w:val="20"/>
          <w:lang w:val="en-GB" w:eastAsia="zh-CN"/>
          <w14:ligatures w14:val="none"/>
        </w:rPr>
        <w:t>reportQuantityRS</w:t>
      </w:r>
      <w:proofErr w:type="spellEnd"/>
      <w:r w:rsidRPr="004B5A13">
        <w:rPr>
          <w:rFonts w:ascii="Times New Roman" w:eastAsia="Times New Roman" w:hAnsi="Times New Roman" w:cs="Times New Roman"/>
          <w:sz w:val="20"/>
          <w:szCs w:val="20"/>
          <w:lang w:val="en-GB" w:eastAsia="zh-CN"/>
          <w14:ligatures w14:val="none"/>
        </w:rPr>
        <w:t xml:space="preserve">-Indexes and </w:t>
      </w:r>
      <w:proofErr w:type="spellStart"/>
      <w:r w:rsidRPr="004B5A13">
        <w:rPr>
          <w:rFonts w:ascii="Times New Roman" w:eastAsia="Times New Roman" w:hAnsi="Times New Roman" w:cs="Times New Roman"/>
          <w:sz w:val="20"/>
          <w:szCs w:val="20"/>
          <w:lang w:val="en-GB" w:eastAsia="zh-CN"/>
          <w14:ligatures w14:val="none"/>
        </w:rPr>
        <w:t>maxNrofRS-IndexesToReport</w:t>
      </w:r>
      <w:proofErr w:type="spellEnd"/>
      <w:r w:rsidRPr="004B5A13">
        <w:rPr>
          <w:rFonts w:ascii="Times New Roman" w:eastAsia="Times New Roman" w:hAnsi="Times New Roman" w:cs="Times New Roman"/>
          <w:sz w:val="20"/>
          <w:szCs w:val="20"/>
          <w:lang w:val="en-GB" w:eastAsia="zh-CN"/>
          <w14:ligatures w14:val="none"/>
        </w:rPr>
        <w:t xml:space="preserve"> for the associated </w:t>
      </w:r>
      <w:proofErr w:type="spellStart"/>
      <w:r w:rsidRPr="004B5A13">
        <w:rPr>
          <w:rFonts w:ascii="Times New Roman" w:eastAsia="Times New Roman" w:hAnsi="Times New Roman" w:cs="Times New Roman"/>
          <w:sz w:val="20"/>
          <w:szCs w:val="20"/>
          <w:lang w:val="en-GB" w:eastAsia="zh-CN"/>
          <w14:ligatures w14:val="none"/>
        </w:rPr>
        <w:t>reportConfig</w:t>
      </w:r>
      <w:proofErr w:type="spellEnd"/>
      <w:r w:rsidRPr="004B5A13">
        <w:rPr>
          <w:rFonts w:ascii="Times New Roman" w:eastAsia="Times New Roman" w:hAnsi="Times New Roman" w:cs="Times New Roman"/>
          <w:sz w:val="20"/>
          <w:szCs w:val="20"/>
          <w:lang w:val="en-GB" w:eastAsia="zh-CN"/>
          <w14:ligatures w14:val="none"/>
        </w:rPr>
        <w:t xml:space="preserve"> are configured:</w:t>
      </w:r>
    </w:p>
    <w:p w14:paraId="05647306" w14:textId="77777777" w:rsidR="009C7D93" w:rsidRPr="004B5A13" w:rsidRDefault="009C7D93" w:rsidP="009C7D93">
      <w:pPr>
        <w:overflowPunct w:val="0"/>
        <w:autoSpaceDE w:val="0"/>
        <w:autoSpaceDN w:val="0"/>
        <w:adjustRightInd w:val="0"/>
        <w:spacing w:after="180"/>
        <w:ind w:left="2269"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lang w:val="en-GB" w:eastAsia="zh-CN"/>
          <w14:ligatures w14:val="none"/>
        </w:rPr>
        <w:t>7&gt;</w:t>
      </w:r>
      <w:r w:rsidRPr="004B5A13">
        <w:rPr>
          <w:rFonts w:ascii="Times New Roman" w:eastAsia="Times New Roman" w:hAnsi="Times New Roman" w:cs="Times New Roman"/>
          <w:sz w:val="20"/>
          <w:szCs w:val="20"/>
          <w:lang w:val="en-GB" w:eastAsia="zh-CN"/>
          <w14:ligatures w14:val="none"/>
        </w:rPr>
        <w:tab/>
        <w:t xml:space="preserve">derive layer 3 beam measurements only based on SS/PBCH block for each measurement quantity indicated in </w:t>
      </w:r>
      <w:proofErr w:type="spellStart"/>
      <w:r w:rsidRPr="004B5A13">
        <w:rPr>
          <w:rFonts w:ascii="Times New Roman" w:eastAsia="Times New Roman" w:hAnsi="Times New Roman" w:cs="Times New Roman"/>
          <w:i/>
          <w:sz w:val="20"/>
          <w:szCs w:val="20"/>
          <w:lang w:val="en-GB" w:eastAsia="zh-CN"/>
          <w14:ligatures w14:val="none"/>
        </w:rPr>
        <w:t>reportQuantityRS</w:t>
      </w:r>
      <w:proofErr w:type="spellEnd"/>
      <w:r w:rsidRPr="004B5A13">
        <w:rPr>
          <w:rFonts w:ascii="Times New Roman" w:eastAsia="Times New Roman" w:hAnsi="Times New Roman" w:cs="Times New Roman"/>
          <w:i/>
          <w:sz w:val="20"/>
          <w:szCs w:val="20"/>
          <w:lang w:val="en-GB" w:eastAsia="zh-CN"/>
          <w14:ligatures w14:val="none"/>
        </w:rPr>
        <w:t>-Indexes</w:t>
      </w:r>
      <w:r w:rsidRPr="004B5A13">
        <w:rPr>
          <w:rFonts w:ascii="Times New Roman" w:eastAsia="Times New Roman" w:hAnsi="Times New Roman" w:cs="Times New Roman"/>
          <w:sz w:val="20"/>
          <w:szCs w:val="20"/>
          <w:lang w:val="en-GB" w:eastAsia="zh-CN"/>
          <w14:ligatures w14:val="none"/>
        </w:rPr>
        <w:t>, as described in 5.5.3.3a;</w:t>
      </w:r>
    </w:p>
    <w:p w14:paraId="799D5749" w14:textId="77777777" w:rsidR="009C7D93" w:rsidRPr="004B5A13" w:rsidRDefault="009C7D93" w:rsidP="009C7D93">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zh-CN"/>
          <w14:ligatures w14:val="none"/>
        </w:rPr>
      </w:pPr>
      <w:r w:rsidRPr="004B5A13">
        <w:rPr>
          <w:rFonts w:ascii="Times New Roman" w:eastAsia="Times New Roman" w:hAnsi="Times New Roman" w:cs="Times New Roman"/>
          <w:sz w:val="20"/>
          <w:szCs w:val="20"/>
          <w:highlight w:val="lightGray"/>
          <w:lang w:val="en-GB" w:eastAsia="zh-CN"/>
          <w14:ligatures w14:val="none"/>
        </w:rPr>
        <w:t>6&gt;</w:t>
      </w:r>
      <w:r w:rsidRPr="004B5A13">
        <w:rPr>
          <w:rFonts w:ascii="Times New Roman" w:eastAsia="Times New Roman" w:hAnsi="Times New Roman" w:cs="Times New Roman"/>
          <w:sz w:val="20"/>
          <w:szCs w:val="20"/>
          <w:highlight w:val="lightGray"/>
          <w:lang w:val="en-GB" w:eastAsia="zh-CN"/>
          <w14:ligatures w14:val="none"/>
        </w:rPr>
        <w:tab/>
        <w:t xml:space="preserve">derive cell measurement results based on SS/PBCH block for the trigger quantity and each measurement quantity indicated in </w:t>
      </w:r>
      <w:proofErr w:type="spellStart"/>
      <w:r w:rsidRPr="004B5A13">
        <w:rPr>
          <w:rFonts w:ascii="Times New Roman" w:eastAsia="Times New Roman" w:hAnsi="Times New Roman" w:cs="Times New Roman"/>
          <w:i/>
          <w:sz w:val="20"/>
          <w:szCs w:val="20"/>
          <w:highlight w:val="lightGray"/>
          <w:lang w:val="en-GB" w:eastAsia="zh-CN"/>
          <w14:ligatures w14:val="none"/>
        </w:rPr>
        <w:t>reportQuantityCell</w:t>
      </w:r>
      <w:proofErr w:type="spellEnd"/>
      <w:r w:rsidRPr="004B5A13">
        <w:rPr>
          <w:rFonts w:ascii="Times New Roman" w:eastAsia="Times New Roman" w:hAnsi="Times New Roman" w:cs="Times New Roman"/>
          <w:sz w:val="20"/>
          <w:szCs w:val="20"/>
          <w:highlight w:val="lightGray"/>
          <w:lang w:val="en-GB" w:eastAsia="zh-CN"/>
          <w14:ligatures w14:val="none"/>
        </w:rPr>
        <w:t xml:space="preserve"> using parameters from the associated </w:t>
      </w:r>
      <w:proofErr w:type="spellStart"/>
      <w:r w:rsidRPr="004B5A13">
        <w:rPr>
          <w:rFonts w:ascii="Times New Roman" w:eastAsia="Times New Roman" w:hAnsi="Times New Roman" w:cs="Times New Roman"/>
          <w:i/>
          <w:sz w:val="20"/>
          <w:szCs w:val="20"/>
          <w:highlight w:val="lightGray"/>
          <w:lang w:val="en-GB" w:eastAsia="zh-CN"/>
          <w14:ligatures w14:val="none"/>
        </w:rPr>
        <w:t>measObject</w:t>
      </w:r>
      <w:proofErr w:type="spellEnd"/>
      <w:r w:rsidRPr="004B5A13">
        <w:rPr>
          <w:rFonts w:ascii="Times New Roman" w:eastAsia="Times New Roman" w:hAnsi="Times New Roman" w:cs="Times New Roman"/>
          <w:sz w:val="20"/>
          <w:szCs w:val="20"/>
          <w:highlight w:val="lightGray"/>
          <w:lang w:val="en-GB" w:eastAsia="zh-CN"/>
          <w14:ligatures w14:val="none"/>
        </w:rPr>
        <w:t>, as described in 5.5.3.3;</w:t>
      </w:r>
    </w:p>
    <w:p w14:paraId="242A8EDF" w14:textId="77777777" w:rsidR="009C7D93" w:rsidRPr="004B5A13" w:rsidRDefault="009C7D93" w:rsidP="009C7D93">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zh-CN"/>
          <w14:ligatures w14:val="none"/>
        </w:rPr>
      </w:pPr>
      <w:r>
        <w:rPr>
          <w:rFonts w:ascii="Times New Roman" w:eastAsia="Times New Roman" w:hAnsi="Times New Roman" w:cs="Times New Roman"/>
          <w:sz w:val="20"/>
          <w:szCs w:val="20"/>
          <w:lang w:val="en-GB" w:eastAsia="zh-CN"/>
          <w14:ligatures w14:val="none"/>
        </w:rPr>
        <w:t>…</w:t>
      </w:r>
    </w:p>
    <w:p w14:paraId="207F2A45" w14:textId="77777777" w:rsidR="008A5FAF" w:rsidRPr="008A5FAF" w:rsidRDefault="008A5FAF" w:rsidP="008A5FAF">
      <w:pPr>
        <w:keepNext/>
        <w:keepLines/>
        <w:overflowPunct w:val="0"/>
        <w:autoSpaceDE w:val="0"/>
        <w:autoSpaceDN w:val="0"/>
        <w:adjustRightInd w:val="0"/>
        <w:spacing w:before="120" w:after="180"/>
        <w:textAlignment w:val="baseline"/>
        <w:outlineLvl w:val="4"/>
        <w:rPr>
          <w:rFonts w:ascii="Arial" w:eastAsia="MS Mincho" w:hAnsi="Arial" w:cs="Times New Roman"/>
          <w:szCs w:val="20"/>
          <w:lang w:val="en-GB" w:eastAsia="zh-CN"/>
          <w14:ligatures w14:val="none"/>
        </w:rPr>
      </w:pPr>
      <w:bookmarkStart w:id="17" w:name="_Toc201294872"/>
      <w:r w:rsidRPr="008A5FAF">
        <w:rPr>
          <w:rFonts w:ascii="Arial" w:eastAsia="MS Mincho" w:hAnsi="Arial" w:cs="Times New Roman"/>
          <w:szCs w:val="20"/>
          <w:lang w:val="en-GB" w:eastAsia="zh-CN"/>
          <w14:ligatures w14:val="none"/>
        </w:rPr>
        <w:t>5.3.5.13.4</w:t>
      </w:r>
      <w:r w:rsidRPr="008A5FAF">
        <w:rPr>
          <w:rFonts w:ascii="Arial" w:eastAsia="MS Mincho" w:hAnsi="Arial" w:cs="Times New Roman"/>
          <w:szCs w:val="20"/>
          <w:lang w:val="en-GB" w:eastAsia="zh-CN"/>
          <w14:ligatures w14:val="none"/>
        </w:rPr>
        <w:tab/>
        <w:t>Conditional reconfiguration evaluation</w:t>
      </w:r>
      <w:bookmarkEnd w:id="17"/>
    </w:p>
    <w:p w14:paraId="17FB1569" w14:textId="77777777" w:rsidR="009C7D93" w:rsidRPr="00D5362E" w:rsidRDefault="009C7D93" w:rsidP="009C7D9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The UE shall:</w:t>
      </w:r>
    </w:p>
    <w:p w14:paraId="167110A0" w14:textId="77777777" w:rsidR="009C7D93" w:rsidRPr="00D5362E" w:rsidRDefault="009C7D93" w:rsidP="009C7D9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1&gt;</w:t>
      </w:r>
      <w:r w:rsidRPr="00D5362E">
        <w:rPr>
          <w:rFonts w:ascii="Times New Roman" w:eastAsia="Times New Roman" w:hAnsi="Times New Roman" w:cs="Times New Roman"/>
          <w:sz w:val="20"/>
          <w:szCs w:val="20"/>
          <w:lang w:val="en-GB" w:eastAsia="zh-CN"/>
          <w14:ligatures w14:val="none"/>
        </w:rPr>
        <w:tab/>
        <w:t xml:space="preserve">for each </w:t>
      </w:r>
      <w:proofErr w:type="spellStart"/>
      <w:r w:rsidRPr="00D5362E">
        <w:rPr>
          <w:rFonts w:ascii="Times New Roman" w:eastAsia="Times New Roman" w:hAnsi="Times New Roman" w:cs="Times New Roman"/>
          <w:i/>
          <w:sz w:val="20"/>
          <w:szCs w:val="20"/>
          <w:lang w:val="en-GB" w:eastAsia="zh-CN"/>
          <w14:ligatures w14:val="none"/>
        </w:rPr>
        <w:t>condReconfigId</w:t>
      </w:r>
      <w:proofErr w:type="spellEnd"/>
      <w:r w:rsidRPr="00D5362E">
        <w:rPr>
          <w:rFonts w:ascii="Times New Roman" w:eastAsia="Times New Roman" w:hAnsi="Times New Roman" w:cs="Times New Roman"/>
          <w:sz w:val="20"/>
          <w:szCs w:val="20"/>
          <w:lang w:val="en-GB" w:eastAsia="zh-CN"/>
          <w14:ligatures w14:val="none"/>
        </w:rPr>
        <w:t xml:space="preserve"> within the </w:t>
      </w:r>
      <w:proofErr w:type="spellStart"/>
      <w:r w:rsidRPr="00D5362E">
        <w:rPr>
          <w:rFonts w:ascii="Times New Roman" w:eastAsia="Times New Roman" w:hAnsi="Times New Roman" w:cs="Times New Roman"/>
          <w:i/>
          <w:sz w:val="20"/>
          <w:szCs w:val="20"/>
          <w:lang w:val="en-GB" w:eastAsia="zh-CN"/>
          <w14:ligatures w14:val="none"/>
        </w:rPr>
        <w:t>VarConditionalReconfig</w:t>
      </w:r>
      <w:proofErr w:type="spellEnd"/>
      <w:r w:rsidRPr="00D5362E">
        <w:rPr>
          <w:rFonts w:ascii="Times New Roman" w:eastAsia="Times New Roman" w:hAnsi="Times New Roman" w:cs="Times New Roman"/>
          <w:sz w:val="20"/>
          <w:szCs w:val="20"/>
          <w:lang w:val="en-GB" w:eastAsia="zh-CN"/>
          <w14:ligatures w14:val="none"/>
        </w:rPr>
        <w:t>:</w:t>
      </w:r>
    </w:p>
    <w:p w14:paraId="0A977570" w14:textId="77777777" w:rsidR="009C7D93" w:rsidRPr="00D5362E" w:rsidRDefault="009C7D93" w:rsidP="009C7D9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2&gt;</w:t>
      </w:r>
      <w:r w:rsidRPr="00D5362E">
        <w:rPr>
          <w:rFonts w:ascii="Times New Roman" w:eastAsia="Times New Roman" w:hAnsi="Times New Roman" w:cs="Times New Roman"/>
          <w:sz w:val="20"/>
          <w:szCs w:val="20"/>
          <w:lang w:val="en-GB" w:eastAsia="zh-CN"/>
          <w14:ligatures w14:val="none"/>
        </w:rPr>
        <w:tab/>
        <w:t xml:space="preserve">if the </w:t>
      </w:r>
      <w:proofErr w:type="spellStart"/>
      <w:r w:rsidRPr="00D5362E">
        <w:rPr>
          <w:rFonts w:ascii="Times New Roman" w:eastAsia="Times New Roman" w:hAnsi="Times New Roman" w:cs="Times New Roman"/>
          <w:i/>
          <w:sz w:val="20"/>
          <w:szCs w:val="20"/>
          <w:lang w:val="en-GB" w:eastAsia="zh-CN"/>
          <w14:ligatures w14:val="none"/>
        </w:rPr>
        <w:t>RRCReconfiguration</w:t>
      </w:r>
      <w:proofErr w:type="spellEnd"/>
      <w:r w:rsidRPr="00D5362E">
        <w:rPr>
          <w:rFonts w:ascii="Times New Roman" w:eastAsia="Times New Roman" w:hAnsi="Times New Roman" w:cs="Times New Roman"/>
          <w:sz w:val="20"/>
          <w:szCs w:val="20"/>
          <w:lang w:val="en-GB" w:eastAsia="zh-CN"/>
          <w14:ligatures w14:val="none"/>
        </w:rPr>
        <w:t xml:space="preserve"> within </w:t>
      </w:r>
      <w:proofErr w:type="spellStart"/>
      <w:r w:rsidRPr="00D5362E">
        <w:rPr>
          <w:rFonts w:ascii="Times New Roman" w:eastAsia="Times New Roman" w:hAnsi="Times New Roman" w:cs="Times New Roman"/>
          <w:i/>
          <w:sz w:val="20"/>
          <w:szCs w:val="20"/>
          <w:lang w:val="en-GB" w:eastAsia="zh-CN"/>
          <w14:ligatures w14:val="none"/>
        </w:rPr>
        <w:t>condRRCReconfig</w:t>
      </w:r>
      <w:proofErr w:type="spellEnd"/>
      <w:r w:rsidRPr="00D5362E">
        <w:rPr>
          <w:rFonts w:ascii="Times New Roman" w:eastAsia="Times New Roman" w:hAnsi="Times New Roman" w:cs="Times New Roman"/>
          <w:sz w:val="20"/>
          <w:szCs w:val="20"/>
          <w:lang w:val="en-GB" w:eastAsia="zh-CN"/>
          <w14:ligatures w14:val="none"/>
        </w:rPr>
        <w:t xml:space="preserve"> includes the </w:t>
      </w:r>
      <w:proofErr w:type="spellStart"/>
      <w:r w:rsidRPr="00D5362E">
        <w:rPr>
          <w:rFonts w:ascii="Times New Roman" w:eastAsia="Times New Roman" w:hAnsi="Times New Roman" w:cs="Times New Roman"/>
          <w:i/>
          <w:sz w:val="20"/>
          <w:szCs w:val="20"/>
          <w:lang w:val="en-GB" w:eastAsia="zh-CN"/>
          <w14:ligatures w14:val="none"/>
        </w:rPr>
        <w:t>masterCellGroup</w:t>
      </w:r>
      <w:proofErr w:type="spellEnd"/>
      <w:r w:rsidRPr="00D5362E">
        <w:rPr>
          <w:rFonts w:ascii="Times New Roman" w:eastAsia="Times New Roman" w:hAnsi="Times New Roman" w:cs="Times New Roman"/>
          <w:sz w:val="20"/>
          <w:szCs w:val="20"/>
          <w:lang w:val="en-GB" w:eastAsia="zh-CN"/>
          <w14:ligatures w14:val="none"/>
        </w:rPr>
        <w:t xml:space="preserve"> including the </w:t>
      </w:r>
      <w:proofErr w:type="spellStart"/>
      <w:r w:rsidRPr="00D5362E">
        <w:rPr>
          <w:rFonts w:ascii="Times New Roman" w:eastAsia="Times New Roman" w:hAnsi="Times New Roman" w:cs="Times New Roman"/>
          <w:i/>
          <w:sz w:val="20"/>
          <w:szCs w:val="20"/>
          <w:lang w:val="en-GB" w:eastAsia="zh-CN"/>
          <w14:ligatures w14:val="none"/>
        </w:rPr>
        <w:t>reconfigurationWithSync</w:t>
      </w:r>
      <w:proofErr w:type="spellEnd"/>
      <w:r w:rsidRPr="00D5362E">
        <w:rPr>
          <w:rFonts w:ascii="Times New Roman" w:eastAsia="Times New Roman" w:hAnsi="Times New Roman" w:cs="Times New Roman"/>
          <w:sz w:val="20"/>
          <w:szCs w:val="20"/>
          <w:lang w:val="en-GB" w:eastAsia="zh-CN"/>
          <w14:ligatures w14:val="none"/>
        </w:rPr>
        <w:t>:</w:t>
      </w:r>
    </w:p>
    <w:p w14:paraId="6F80FCB6" w14:textId="77777777" w:rsidR="009C7D93" w:rsidRPr="00D5362E" w:rsidRDefault="009C7D93" w:rsidP="009C7D93">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3&gt;</w:t>
      </w:r>
      <w:r w:rsidRPr="00D5362E">
        <w:rPr>
          <w:rFonts w:ascii="Times New Roman" w:eastAsia="Times New Roman" w:hAnsi="Times New Roman" w:cs="Times New Roman"/>
          <w:sz w:val="20"/>
          <w:szCs w:val="20"/>
          <w:lang w:val="en-GB" w:eastAsia="zh-CN"/>
          <w14:ligatures w14:val="none"/>
        </w:rPr>
        <w:tab/>
        <w:t xml:space="preserve">if the associated </w:t>
      </w:r>
      <w:proofErr w:type="spellStart"/>
      <w:r w:rsidRPr="00D5362E">
        <w:rPr>
          <w:rFonts w:ascii="Times New Roman" w:eastAsia="Times New Roman" w:hAnsi="Times New Roman" w:cs="Times New Roman"/>
          <w:i/>
          <w:sz w:val="20"/>
          <w:szCs w:val="20"/>
          <w:lang w:val="en-GB" w:eastAsia="zh-CN"/>
          <w14:ligatures w14:val="none"/>
        </w:rPr>
        <w:t>condExecutionCondPSCell</w:t>
      </w:r>
      <w:proofErr w:type="spellEnd"/>
      <w:r w:rsidRPr="00D5362E">
        <w:rPr>
          <w:rFonts w:ascii="Times New Roman" w:eastAsia="Times New Roman" w:hAnsi="Times New Roman" w:cs="Times New Roman"/>
          <w:sz w:val="20"/>
          <w:szCs w:val="20"/>
          <w:lang w:val="en-GB" w:eastAsia="zh-CN"/>
          <w14:ligatures w14:val="none"/>
        </w:rPr>
        <w:t xml:space="preserve"> is configured:</w:t>
      </w:r>
    </w:p>
    <w:p w14:paraId="426BC6B5" w14:textId="77777777" w:rsidR="009C7D93" w:rsidRPr="00D5362E" w:rsidRDefault="009C7D93" w:rsidP="009C7D93">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4&gt;</w:t>
      </w:r>
      <w:r w:rsidRPr="00D5362E">
        <w:rPr>
          <w:rFonts w:ascii="Times New Roman" w:eastAsia="Times New Roman" w:hAnsi="Times New Roman" w:cs="Times New Roman"/>
          <w:sz w:val="20"/>
          <w:szCs w:val="20"/>
          <w:lang w:val="en-GB" w:eastAsia="zh-CN"/>
          <w14:ligatures w14:val="none"/>
        </w:rPr>
        <w:tab/>
        <w:t xml:space="preserve">consider the cell which has a physical cell identity matching the value indicated in the </w:t>
      </w:r>
      <w:proofErr w:type="spellStart"/>
      <w:r w:rsidRPr="00D5362E">
        <w:rPr>
          <w:rFonts w:ascii="Times New Roman" w:eastAsia="Times New Roman" w:hAnsi="Times New Roman" w:cs="Times New Roman"/>
          <w:i/>
          <w:sz w:val="20"/>
          <w:szCs w:val="20"/>
          <w:lang w:val="en-GB" w:eastAsia="zh-CN"/>
          <w14:ligatures w14:val="none"/>
        </w:rPr>
        <w:t>ServingCellConfigCommon</w:t>
      </w:r>
      <w:proofErr w:type="spellEnd"/>
      <w:r w:rsidRPr="00D5362E">
        <w:rPr>
          <w:rFonts w:ascii="Times New Roman" w:eastAsia="Times New Roman" w:hAnsi="Times New Roman" w:cs="Times New Roman"/>
          <w:sz w:val="20"/>
          <w:szCs w:val="20"/>
          <w:lang w:val="en-GB" w:eastAsia="zh-CN"/>
          <w14:ligatures w14:val="none"/>
        </w:rPr>
        <w:t xml:space="preserve"> included in the </w:t>
      </w:r>
      <w:proofErr w:type="spellStart"/>
      <w:r w:rsidRPr="00D5362E">
        <w:rPr>
          <w:rFonts w:ascii="Times New Roman" w:eastAsia="Times New Roman" w:hAnsi="Times New Roman" w:cs="Times New Roman"/>
          <w:i/>
          <w:iCs/>
          <w:sz w:val="20"/>
          <w:szCs w:val="20"/>
          <w:lang w:val="en-GB" w:eastAsia="zh-CN"/>
          <w14:ligatures w14:val="none"/>
        </w:rPr>
        <w:t>reconfigurationWithSync</w:t>
      </w:r>
      <w:proofErr w:type="spellEnd"/>
      <w:r w:rsidRPr="00D5362E">
        <w:rPr>
          <w:rFonts w:ascii="Times New Roman" w:eastAsia="Times New Roman" w:hAnsi="Times New Roman" w:cs="Times New Roman"/>
          <w:sz w:val="20"/>
          <w:szCs w:val="20"/>
          <w:lang w:val="en-GB" w:eastAsia="zh-CN"/>
          <w14:ligatures w14:val="none"/>
        </w:rPr>
        <w:t xml:space="preserve"> within the </w:t>
      </w:r>
      <w:proofErr w:type="spellStart"/>
      <w:r w:rsidRPr="00D5362E">
        <w:rPr>
          <w:rFonts w:ascii="Times New Roman" w:eastAsia="Times New Roman" w:hAnsi="Times New Roman" w:cs="Times New Roman"/>
          <w:i/>
          <w:iCs/>
          <w:sz w:val="20"/>
          <w:szCs w:val="20"/>
          <w:lang w:val="en-GB" w:eastAsia="zh-CN"/>
          <w14:ligatures w14:val="none"/>
        </w:rPr>
        <w:t>masterCellGroup</w:t>
      </w:r>
      <w:proofErr w:type="spellEnd"/>
      <w:r w:rsidRPr="00D5362E">
        <w:rPr>
          <w:rFonts w:ascii="Times New Roman" w:eastAsia="Times New Roman" w:hAnsi="Times New Roman" w:cs="Times New Roman"/>
          <w:sz w:val="20"/>
          <w:szCs w:val="20"/>
          <w:lang w:val="en-GB" w:eastAsia="zh-CN"/>
          <w14:ligatures w14:val="none"/>
        </w:rPr>
        <w:t xml:space="preserve"> in the received </w:t>
      </w:r>
      <w:proofErr w:type="spellStart"/>
      <w:r w:rsidRPr="00D5362E">
        <w:rPr>
          <w:rFonts w:ascii="Times New Roman" w:eastAsia="Times New Roman" w:hAnsi="Times New Roman" w:cs="Times New Roman"/>
          <w:i/>
          <w:sz w:val="20"/>
          <w:szCs w:val="20"/>
          <w:lang w:val="en-GB" w:eastAsia="zh-CN"/>
          <w14:ligatures w14:val="none"/>
        </w:rPr>
        <w:t>condRRCReconfig</w:t>
      </w:r>
      <w:proofErr w:type="spellEnd"/>
      <w:r w:rsidRPr="00D5362E">
        <w:rPr>
          <w:rFonts w:ascii="Times New Roman" w:eastAsia="Times New Roman" w:hAnsi="Times New Roman" w:cs="Times New Roman"/>
          <w:i/>
          <w:sz w:val="20"/>
          <w:szCs w:val="20"/>
          <w:lang w:val="en-GB" w:eastAsia="zh-CN"/>
          <w14:ligatures w14:val="none"/>
        </w:rPr>
        <w:t xml:space="preserve"> </w:t>
      </w:r>
      <w:r w:rsidRPr="00D5362E">
        <w:rPr>
          <w:rFonts w:ascii="Times New Roman" w:eastAsia="Times New Roman" w:hAnsi="Times New Roman" w:cs="Times New Roman"/>
          <w:sz w:val="20"/>
          <w:szCs w:val="20"/>
          <w:lang w:val="en-GB" w:eastAsia="zh-CN"/>
          <w14:ligatures w14:val="none"/>
        </w:rPr>
        <w:t>to be applicable cell; and</w:t>
      </w:r>
    </w:p>
    <w:p w14:paraId="3BB2D982" w14:textId="77777777" w:rsidR="009C7D93" w:rsidRPr="00D5362E" w:rsidRDefault="009C7D93" w:rsidP="009C7D93">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 xml:space="preserve">4&gt; consider the cell which has a physical cell identity matching the value indicated in the </w:t>
      </w:r>
      <w:proofErr w:type="spellStart"/>
      <w:r w:rsidRPr="00D5362E">
        <w:rPr>
          <w:rFonts w:ascii="Times New Roman" w:eastAsia="Times New Roman" w:hAnsi="Times New Roman" w:cs="Times New Roman"/>
          <w:i/>
          <w:sz w:val="20"/>
          <w:szCs w:val="20"/>
          <w:lang w:val="en-GB" w:eastAsia="zh-CN"/>
          <w14:ligatures w14:val="none"/>
        </w:rPr>
        <w:t>ServingCellConfigCommon</w:t>
      </w:r>
      <w:proofErr w:type="spellEnd"/>
      <w:r w:rsidRPr="00D5362E">
        <w:rPr>
          <w:rFonts w:ascii="Times New Roman" w:eastAsia="Times New Roman" w:hAnsi="Times New Roman" w:cs="Times New Roman"/>
          <w:sz w:val="20"/>
          <w:szCs w:val="20"/>
          <w:lang w:val="en-GB" w:eastAsia="zh-CN"/>
          <w14:ligatures w14:val="none"/>
        </w:rPr>
        <w:t xml:space="preserve"> included in the </w:t>
      </w:r>
      <w:proofErr w:type="spellStart"/>
      <w:r w:rsidRPr="00D5362E">
        <w:rPr>
          <w:rFonts w:ascii="Times New Roman" w:eastAsia="Times New Roman" w:hAnsi="Times New Roman" w:cs="Times New Roman"/>
          <w:i/>
          <w:sz w:val="20"/>
          <w:szCs w:val="20"/>
          <w:lang w:val="en-GB" w:eastAsia="zh-CN"/>
          <w14:ligatures w14:val="none"/>
        </w:rPr>
        <w:t>reconfigurationWithSync</w:t>
      </w:r>
      <w:proofErr w:type="spellEnd"/>
      <w:r w:rsidRPr="00D5362E">
        <w:rPr>
          <w:rFonts w:ascii="Times New Roman" w:eastAsia="Times New Roman" w:hAnsi="Times New Roman" w:cs="Times New Roman"/>
          <w:sz w:val="20"/>
          <w:szCs w:val="20"/>
          <w:lang w:val="en-GB" w:eastAsia="zh-CN"/>
          <w14:ligatures w14:val="none"/>
        </w:rPr>
        <w:t xml:space="preserve"> within the </w:t>
      </w:r>
      <w:proofErr w:type="spellStart"/>
      <w:r w:rsidRPr="00D5362E">
        <w:rPr>
          <w:rFonts w:ascii="Times New Roman" w:eastAsia="Times New Roman" w:hAnsi="Times New Roman" w:cs="Times New Roman"/>
          <w:i/>
          <w:sz w:val="20"/>
          <w:szCs w:val="20"/>
          <w:lang w:val="en-GB" w:eastAsia="zh-CN"/>
          <w14:ligatures w14:val="none"/>
        </w:rPr>
        <w:t>secondaryCellGroup</w:t>
      </w:r>
      <w:proofErr w:type="spellEnd"/>
      <w:r w:rsidRPr="00D5362E">
        <w:rPr>
          <w:rFonts w:ascii="Times New Roman" w:eastAsia="Times New Roman" w:hAnsi="Times New Roman" w:cs="Times New Roman"/>
          <w:sz w:val="20"/>
          <w:szCs w:val="20"/>
          <w:lang w:val="en-GB" w:eastAsia="zh-CN"/>
          <w14:ligatures w14:val="none"/>
        </w:rPr>
        <w:t xml:space="preserve"> within the </w:t>
      </w:r>
      <w:r w:rsidRPr="00D5362E">
        <w:rPr>
          <w:rFonts w:ascii="Times New Roman" w:eastAsia="Times New Roman" w:hAnsi="Times New Roman" w:cs="Times New Roman"/>
          <w:i/>
          <w:sz w:val="20"/>
          <w:szCs w:val="20"/>
          <w:lang w:val="en-GB" w:eastAsia="zh-CN"/>
          <w14:ligatures w14:val="none"/>
        </w:rPr>
        <w:t xml:space="preserve">nr-SCG </w:t>
      </w:r>
      <w:r w:rsidRPr="00D5362E">
        <w:rPr>
          <w:rFonts w:ascii="Times New Roman" w:eastAsia="Times New Roman" w:hAnsi="Times New Roman" w:cs="Times New Roman"/>
          <w:sz w:val="20"/>
          <w:szCs w:val="20"/>
          <w:lang w:val="en-GB" w:eastAsia="zh-CN"/>
          <w14:ligatures w14:val="none"/>
        </w:rPr>
        <w:t xml:space="preserve">within the received </w:t>
      </w:r>
      <w:proofErr w:type="spellStart"/>
      <w:r w:rsidRPr="00D5362E">
        <w:rPr>
          <w:rFonts w:ascii="Times New Roman" w:eastAsia="Times New Roman" w:hAnsi="Times New Roman" w:cs="Times New Roman"/>
          <w:i/>
          <w:sz w:val="20"/>
          <w:szCs w:val="20"/>
          <w:lang w:val="en-GB" w:eastAsia="zh-CN"/>
          <w14:ligatures w14:val="none"/>
        </w:rPr>
        <w:t>condRRCReconfig</w:t>
      </w:r>
      <w:proofErr w:type="spellEnd"/>
      <w:r w:rsidRPr="00D5362E">
        <w:rPr>
          <w:rFonts w:ascii="Times New Roman" w:eastAsia="Times New Roman" w:hAnsi="Times New Roman" w:cs="Times New Roman"/>
          <w:sz w:val="20"/>
          <w:szCs w:val="20"/>
          <w:lang w:val="en-GB" w:eastAsia="zh-CN"/>
          <w14:ligatures w14:val="none"/>
        </w:rPr>
        <w:t xml:space="preserve"> to be applicable cell;</w:t>
      </w:r>
    </w:p>
    <w:p w14:paraId="574F1C34" w14:textId="77777777" w:rsidR="009C7D93" w:rsidRPr="00D5362E" w:rsidRDefault="009C7D93" w:rsidP="009C7D93">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zh-CN"/>
          <w14:ligatures w14:val="none"/>
        </w:rPr>
      </w:pPr>
      <w:r w:rsidRPr="00D5362E">
        <w:rPr>
          <w:rFonts w:ascii="Times New Roman" w:eastAsia="Times New Roman" w:hAnsi="Times New Roman" w:cs="Times New Roman"/>
          <w:sz w:val="20"/>
          <w:szCs w:val="20"/>
          <w:lang w:val="en-GB" w:eastAsia="zh-CN"/>
          <w14:ligatures w14:val="none"/>
        </w:rPr>
        <w:t>3&gt;</w:t>
      </w:r>
      <w:r w:rsidRPr="00D5362E">
        <w:rPr>
          <w:rFonts w:ascii="Times New Roman" w:eastAsia="Times New Roman" w:hAnsi="Times New Roman" w:cs="Times New Roman"/>
          <w:sz w:val="20"/>
          <w:szCs w:val="20"/>
          <w:lang w:val="en-GB" w:eastAsia="zh-CN"/>
          <w14:ligatures w14:val="none"/>
        </w:rPr>
        <w:tab/>
        <w:t>else:</w:t>
      </w:r>
    </w:p>
    <w:p w14:paraId="10F9D7C7" w14:textId="77777777" w:rsidR="009C7D93" w:rsidRDefault="009C7D93" w:rsidP="009C7D93">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highlight w:val="lightGray"/>
          <w:lang w:val="en-GB" w:eastAsia="zh-CN"/>
          <w14:ligatures w14:val="none"/>
        </w:rPr>
      </w:pPr>
      <w:r w:rsidRPr="00D5362E">
        <w:rPr>
          <w:rFonts w:ascii="Times New Roman" w:eastAsia="Times New Roman" w:hAnsi="Times New Roman" w:cs="Times New Roman"/>
          <w:sz w:val="20"/>
          <w:szCs w:val="20"/>
          <w:highlight w:val="lightGray"/>
          <w:lang w:val="en-GB" w:eastAsia="zh-CN"/>
          <w14:ligatures w14:val="none"/>
        </w:rPr>
        <w:t>4&gt;</w:t>
      </w:r>
      <w:r w:rsidRPr="00D5362E">
        <w:rPr>
          <w:rFonts w:ascii="Times New Roman" w:eastAsia="Times New Roman" w:hAnsi="Times New Roman" w:cs="Times New Roman"/>
          <w:sz w:val="20"/>
          <w:szCs w:val="20"/>
          <w:highlight w:val="lightGray"/>
          <w:lang w:val="en-GB" w:eastAsia="zh-CN"/>
          <w14:ligatures w14:val="none"/>
        </w:rPr>
        <w:tab/>
        <w:t xml:space="preserve">consider the cell which has a physical cell identity matching the value indicated in the </w:t>
      </w:r>
      <w:proofErr w:type="spellStart"/>
      <w:r w:rsidRPr="00D5362E">
        <w:rPr>
          <w:rFonts w:ascii="Times New Roman" w:eastAsia="Times New Roman" w:hAnsi="Times New Roman" w:cs="Times New Roman"/>
          <w:i/>
          <w:sz w:val="20"/>
          <w:szCs w:val="20"/>
          <w:highlight w:val="lightGray"/>
          <w:lang w:val="en-GB" w:eastAsia="zh-CN"/>
          <w14:ligatures w14:val="none"/>
        </w:rPr>
        <w:t>ServingCellConfigCommon</w:t>
      </w:r>
      <w:proofErr w:type="spellEnd"/>
      <w:r w:rsidRPr="00D5362E">
        <w:rPr>
          <w:rFonts w:ascii="Times New Roman" w:eastAsia="Times New Roman" w:hAnsi="Times New Roman" w:cs="Times New Roman"/>
          <w:sz w:val="20"/>
          <w:szCs w:val="20"/>
          <w:highlight w:val="lightGray"/>
          <w:lang w:val="en-GB" w:eastAsia="zh-CN"/>
          <w14:ligatures w14:val="none"/>
        </w:rPr>
        <w:t xml:space="preserve"> included in the </w:t>
      </w:r>
      <w:proofErr w:type="spellStart"/>
      <w:r w:rsidRPr="00D5362E">
        <w:rPr>
          <w:rFonts w:ascii="Times New Roman" w:eastAsia="Times New Roman" w:hAnsi="Times New Roman" w:cs="Times New Roman"/>
          <w:i/>
          <w:iCs/>
          <w:sz w:val="20"/>
          <w:szCs w:val="20"/>
          <w:highlight w:val="lightGray"/>
          <w:lang w:val="en-GB" w:eastAsia="zh-CN"/>
          <w14:ligatures w14:val="none"/>
        </w:rPr>
        <w:t>reconfigurationWithSync</w:t>
      </w:r>
      <w:proofErr w:type="spellEnd"/>
      <w:r w:rsidRPr="00D5362E">
        <w:rPr>
          <w:rFonts w:ascii="Times New Roman" w:eastAsia="Times New Roman" w:hAnsi="Times New Roman" w:cs="Times New Roman"/>
          <w:sz w:val="20"/>
          <w:szCs w:val="20"/>
          <w:highlight w:val="lightGray"/>
          <w:lang w:val="en-GB" w:eastAsia="zh-CN"/>
          <w14:ligatures w14:val="none"/>
        </w:rPr>
        <w:t xml:space="preserve"> within the </w:t>
      </w:r>
      <w:proofErr w:type="spellStart"/>
      <w:r w:rsidRPr="00D5362E">
        <w:rPr>
          <w:rFonts w:ascii="Times New Roman" w:eastAsia="Times New Roman" w:hAnsi="Times New Roman" w:cs="Times New Roman"/>
          <w:i/>
          <w:iCs/>
          <w:sz w:val="20"/>
          <w:szCs w:val="20"/>
          <w:highlight w:val="lightGray"/>
          <w:lang w:val="en-GB" w:eastAsia="zh-CN"/>
          <w14:ligatures w14:val="none"/>
        </w:rPr>
        <w:t>masterCellGroup</w:t>
      </w:r>
      <w:proofErr w:type="spellEnd"/>
      <w:r w:rsidRPr="00D5362E">
        <w:rPr>
          <w:rFonts w:ascii="Times New Roman" w:eastAsia="Times New Roman" w:hAnsi="Times New Roman" w:cs="Times New Roman"/>
          <w:sz w:val="20"/>
          <w:szCs w:val="20"/>
          <w:highlight w:val="lightGray"/>
          <w:lang w:val="en-GB" w:eastAsia="zh-CN"/>
          <w14:ligatures w14:val="none"/>
        </w:rPr>
        <w:t xml:space="preserve"> in the received </w:t>
      </w:r>
      <w:proofErr w:type="spellStart"/>
      <w:r w:rsidRPr="00D5362E">
        <w:rPr>
          <w:rFonts w:ascii="Times New Roman" w:eastAsia="Times New Roman" w:hAnsi="Times New Roman" w:cs="Times New Roman"/>
          <w:i/>
          <w:sz w:val="20"/>
          <w:szCs w:val="20"/>
          <w:highlight w:val="lightGray"/>
          <w:lang w:val="en-GB" w:eastAsia="zh-CN"/>
          <w14:ligatures w14:val="none"/>
        </w:rPr>
        <w:t>condRRCReconfig</w:t>
      </w:r>
      <w:proofErr w:type="spellEnd"/>
      <w:r w:rsidRPr="00D5362E">
        <w:rPr>
          <w:rFonts w:ascii="Times New Roman" w:eastAsia="Times New Roman" w:hAnsi="Times New Roman" w:cs="Times New Roman"/>
          <w:i/>
          <w:sz w:val="20"/>
          <w:szCs w:val="20"/>
          <w:highlight w:val="lightGray"/>
          <w:lang w:val="en-GB" w:eastAsia="zh-CN"/>
          <w14:ligatures w14:val="none"/>
        </w:rPr>
        <w:t xml:space="preserve"> </w:t>
      </w:r>
      <w:r w:rsidRPr="00D5362E">
        <w:rPr>
          <w:rFonts w:ascii="Times New Roman" w:eastAsia="Times New Roman" w:hAnsi="Times New Roman" w:cs="Times New Roman"/>
          <w:sz w:val="20"/>
          <w:szCs w:val="20"/>
          <w:highlight w:val="lightGray"/>
          <w:lang w:val="en-GB" w:eastAsia="zh-CN"/>
          <w14:ligatures w14:val="none"/>
        </w:rPr>
        <w:t>to be applicable cell;</w:t>
      </w:r>
    </w:p>
    <w:p w14:paraId="4C5C59A5" w14:textId="77777777" w:rsidR="008A5FAF" w:rsidRPr="004B5A13" w:rsidRDefault="008A5FAF" w:rsidP="008A5FA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zh-CN"/>
          <w14:ligatures w14:val="none"/>
        </w:rPr>
      </w:pPr>
      <w:r>
        <w:rPr>
          <w:rFonts w:ascii="Times New Roman" w:eastAsia="Times New Roman" w:hAnsi="Times New Roman" w:cs="Times New Roman"/>
          <w:sz w:val="20"/>
          <w:szCs w:val="20"/>
          <w:lang w:val="en-GB" w:eastAsia="zh-CN"/>
          <w14:ligatures w14:val="none"/>
        </w:rPr>
        <w:t>…</w:t>
      </w:r>
    </w:p>
    <w:p w14:paraId="5FA9ED79" w14:textId="77777777" w:rsidR="009C7D93" w:rsidRPr="009C7D93" w:rsidRDefault="009C7D93" w:rsidP="009C7D93">
      <w:pPr>
        <w:rPr>
          <w:lang w:val="en-GB"/>
        </w:rPr>
      </w:pPr>
    </w:p>
    <w:sectPr w:rsidR="009C7D93" w:rsidRPr="009C7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73F2" w14:textId="77777777" w:rsidR="008370C8" w:rsidRDefault="008370C8" w:rsidP="00051DF8">
      <w:r>
        <w:separator/>
      </w:r>
    </w:p>
  </w:endnote>
  <w:endnote w:type="continuationSeparator" w:id="0">
    <w:p w14:paraId="30914634" w14:textId="77777777" w:rsidR="008370C8" w:rsidRDefault="008370C8" w:rsidP="00051DF8">
      <w:r>
        <w:continuationSeparator/>
      </w:r>
    </w:p>
  </w:endnote>
  <w:endnote w:type="continuationNotice" w:id="1">
    <w:p w14:paraId="1D850FB4" w14:textId="77777777" w:rsidR="008370C8" w:rsidRDefault="008370C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8C62E" w14:textId="77777777" w:rsidR="008370C8" w:rsidRDefault="008370C8" w:rsidP="00051DF8">
      <w:r>
        <w:separator/>
      </w:r>
    </w:p>
  </w:footnote>
  <w:footnote w:type="continuationSeparator" w:id="0">
    <w:p w14:paraId="0216CD0C" w14:textId="77777777" w:rsidR="008370C8" w:rsidRDefault="008370C8" w:rsidP="00051DF8">
      <w:r>
        <w:continuationSeparator/>
      </w:r>
    </w:p>
  </w:footnote>
  <w:footnote w:type="continuationNotice" w:id="1">
    <w:p w14:paraId="03A4AEBF" w14:textId="77777777" w:rsidR="008370C8" w:rsidRDefault="008370C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B6A6AA7"/>
    <w:multiLevelType w:val="multilevel"/>
    <w:tmpl w:val="D3CCD0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9924AF"/>
    <w:multiLevelType w:val="hybridMultilevel"/>
    <w:tmpl w:val="57FCF51C"/>
    <w:lvl w:ilvl="0" w:tplc="01A8C46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1DB72C55"/>
    <w:multiLevelType w:val="multilevel"/>
    <w:tmpl w:val="0A76C9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4905D3"/>
    <w:multiLevelType w:val="hybridMultilevel"/>
    <w:tmpl w:val="7E121E3C"/>
    <w:lvl w:ilvl="0" w:tplc="77EE7E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23C1327"/>
    <w:multiLevelType w:val="hybridMultilevel"/>
    <w:tmpl w:val="EA24F7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504A2"/>
    <w:multiLevelType w:val="hybridMultilevel"/>
    <w:tmpl w:val="301E5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C834A1B"/>
    <w:multiLevelType w:val="hybridMultilevel"/>
    <w:tmpl w:val="A0B0FEEE"/>
    <w:lvl w:ilvl="0" w:tplc="39AE2994">
      <w:start w:val="3"/>
      <w:numFmt w:val="bullet"/>
      <w:lvlText w:val=""/>
      <w:lvlJc w:val="left"/>
      <w:pPr>
        <w:ind w:left="720" w:hanging="360"/>
      </w:pPr>
      <w:rPr>
        <w:rFonts w:ascii="Wingdings" w:eastAsiaTheme="minorEastAsia"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81F52"/>
    <w:multiLevelType w:val="hybridMultilevel"/>
    <w:tmpl w:val="A1E4170A"/>
    <w:lvl w:ilvl="0" w:tplc="EAF8C5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C2707C"/>
    <w:multiLevelType w:val="hybridMultilevel"/>
    <w:tmpl w:val="13EA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BEC1A2B"/>
    <w:multiLevelType w:val="hybridMultilevel"/>
    <w:tmpl w:val="A23C65FE"/>
    <w:lvl w:ilvl="0" w:tplc="F75E57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3"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394AF4"/>
    <w:multiLevelType w:val="hybridMultilevel"/>
    <w:tmpl w:val="803A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77B535FD"/>
    <w:multiLevelType w:val="hybridMultilevel"/>
    <w:tmpl w:val="C5E8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8"/>
  </w:num>
  <w:num w:numId="4">
    <w:abstractNumId w:val="13"/>
  </w:num>
  <w:num w:numId="5">
    <w:abstractNumId w:val="28"/>
  </w:num>
  <w:num w:numId="6">
    <w:abstractNumId w:val="14"/>
  </w:num>
  <w:num w:numId="7">
    <w:abstractNumId w:val="19"/>
  </w:num>
  <w:num w:numId="8">
    <w:abstractNumId w:val="16"/>
  </w:num>
  <w:num w:numId="9">
    <w:abstractNumId w:val="0"/>
  </w:num>
  <w:num w:numId="10">
    <w:abstractNumId w:val="17"/>
  </w:num>
  <w:num w:numId="11">
    <w:abstractNumId w:val="24"/>
  </w:num>
  <w:num w:numId="12">
    <w:abstractNumId w:val="25"/>
  </w:num>
  <w:num w:numId="13">
    <w:abstractNumId w:val="15"/>
  </w:num>
  <w:num w:numId="14">
    <w:abstractNumId w:val="2"/>
  </w:num>
  <w:num w:numId="15">
    <w:abstractNumId w:val="2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27"/>
  </w:num>
  <w:num w:numId="19">
    <w:abstractNumId w:val="3"/>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2"/>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10A"/>
    <w:rsid w:val="0000598C"/>
    <w:rsid w:val="00006D66"/>
    <w:rsid w:val="00006DCE"/>
    <w:rsid w:val="00007761"/>
    <w:rsid w:val="00007CAB"/>
    <w:rsid w:val="00007F1B"/>
    <w:rsid w:val="000104AA"/>
    <w:rsid w:val="0001163B"/>
    <w:rsid w:val="00011C8D"/>
    <w:rsid w:val="00013CDB"/>
    <w:rsid w:val="00014BC5"/>
    <w:rsid w:val="00014D39"/>
    <w:rsid w:val="000153CC"/>
    <w:rsid w:val="00015950"/>
    <w:rsid w:val="00015C5F"/>
    <w:rsid w:val="00016031"/>
    <w:rsid w:val="000162E9"/>
    <w:rsid w:val="000163E2"/>
    <w:rsid w:val="00016554"/>
    <w:rsid w:val="00016557"/>
    <w:rsid w:val="00017B63"/>
    <w:rsid w:val="00021B17"/>
    <w:rsid w:val="00022900"/>
    <w:rsid w:val="00022927"/>
    <w:rsid w:val="0002299F"/>
    <w:rsid w:val="00023C40"/>
    <w:rsid w:val="000252D2"/>
    <w:rsid w:val="00025377"/>
    <w:rsid w:val="00025423"/>
    <w:rsid w:val="00025FC8"/>
    <w:rsid w:val="00026A05"/>
    <w:rsid w:val="00026BFC"/>
    <w:rsid w:val="00027970"/>
    <w:rsid w:val="00027AEF"/>
    <w:rsid w:val="00027DC5"/>
    <w:rsid w:val="000302F2"/>
    <w:rsid w:val="000305C3"/>
    <w:rsid w:val="00031197"/>
    <w:rsid w:val="00032642"/>
    <w:rsid w:val="00033313"/>
    <w:rsid w:val="00033328"/>
    <w:rsid w:val="00033397"/>
    <w:rsid w:val="0003352C"/>
    <w:rsid w:val="00035A5D"/>
    <w:rsid w:val="00035DDB"/>
    <w:rsid w:val="00035DF0"/>
    <w:rsid w:val="00035E75"/>
    <w:rsid w:val="00036A24"/>
    <w:rsid w:val="000373B0"/>
    <w:rsid w:val="000375A6"/>
    <w:rsid w:val="000377B7"/>
    <w:rsid w:val="00040095"/>
    <w:rsid w:val="000403D7"/>
    <w:rsid w:val="00040932"/>
    <w:rsid w:val="0004169F"/>
    <w:rsid w:val="00042C77"/>
    <w:rsid w:val="00042FDE"/>
    <w:rsid w:val="0004353D"/>
    <w:rsid w:val="0004383E"/>
    <w:rsid w:val="0004575C"/>
    <w:rsid w:val="0004585B"/>
    <w:rsid w:val="000472BC"/>
    <w:rsid w:val="000516AD"/>
    <w:rsid w:val="00051A55"/>
    <w:rsid w:val="00051D35"/>
    <w:rsid w:val="00051DF8"/>
    <w:rsid w:val="00051EFD"/>
    <w:rsid w:val="00052840"/>
    <w:rsid w:val="0005302A"/>
    <w:rsid w:val="00053110"/>
    <w:rsid w:val="000532AD"/>
    <w:rsid w:val="0005436A"/>
    <w:rsid w:val="0005588D"/>
    <w:rsid w:val="00057852"/>
    <w:rsid w:val="00060D3E"/>
    <w:rsid w:val="000639C1"/>
    <w:rsid w:val="00063A41"/>
    <w:rsid w:val="00064501"/>
    <w:rsid w:val="000647B6"/>
    <w:rsid w:val="00064A09"/>
    <w:rsid w:val="00064E50"/>
    <w:rsid w:val="00065187"/>
    <w:rsid w:val="00065268"/>
    <w:rsid w:val="00065D33"/>
    <w:rsid w:val="00065DC0"/>
    <w:rsid w:val="00070BD9"/>
    <w:rsid w:val="00071C4F"/>
    <w:rsid w:val="00072646"/>
    <w:rsid w:val="00073C9C"/>
    <w:rsid w:val="00073F70"/>
    <w:rsid w:val="00074022"/>
    <w:rsid w:val="00074B8F"/>
    <w:rsid w:val="00076551"/>
    <w:rsid w:val="0007746C"/>
    <w:rsid w:val="0007792A"/>
    <w:rsid w:val="00080512"/>
    <w:rsid w:val="00081240"/>
    <w:rsid w:val="000824A8"/>
    <w:rsid w:val="0008322C"/>
    <w:rsid w:val="0008378E"/>
    <w:rsid w:val="00085269"/>
    <w:rsid w:val="00086753"/>
    <w:rsid w:val="00087261"/>
    <w:rsid w:val="00090468"/>
    <w:rsid w:val="00090C07"/>
    <w:rsid w:val="00090CD4"/>
    <w:rsid w:val="000914AC"/>
    <w:rsid w:val="00092F81"/>
    <w:rsid w:val="00094510"/>
    <w:rsid w:val="00094568"/>
    <w:rsid w:val="00094C6B"/>
    <w:rsid w:val="00095044"/>
    <w:rsid w:val="000970DC"/>
    <w:rsid w:val="000974E6"/>
    <w:rsid w:val="000A4C20"/>
    <w:rsid w:val="000A60C3"/>
    <w:rsid w:val="000A627A"/>
    <w:rsid w:val="000B0115"/>
    <w:rsid w:val="000B02F8"/>
    <w:rsid w:val="000B0508"/>
    <w:rsid w:val="000B0B40"/>
    <w:rsid w:val="000B0BF3"/>
    <w:rsid w:val="000B0EF0"/>
    <w:rsid w:val="000B1752"/>
    <w:rsid w:val="000B225C"/>
    <w:rsid w:val="000B40D8"/>
    <w:rsid w:val="000B4877"/>
    <w:rsid w:val="000B4F37"/>
    <w:rsid w:val="000B6398"/>
    <w:rsid w:val="000B7BCF"/>
    <w:rsid w:val="000C18FE"/>
    <w:rsid w:val="000C259D"/>
    <w:rsid w:val="000C2B2C"/>
    <w:rsid w:val="000C522B"/>
    <w:rsid w:val="000C5340"/>
    <w:rsid w:val="000C6D02"/>
    <w:rsid w:val="000D2E51"/>
    <w:rsid w:val="000D3336"/>
    <w:rsid w:val="000D4B95"/>
    <w:rsid w:val="000D505B"/>
    <w:rsid w:val="000D58AB"/>
    <w:rsid w:val="000D64F1"/>
    <w:rsid w:val="000D6E3F"/>
    <w:rsid w:val="000D75DC"/>
    <w:rsid w:val="000E01FF"/>
    <w:rsid w:val="000E0782"/>
    <w:rsid w:val="000E21FF"/>
    <w:rsid w:val="000E22C8"/>
    <w:rsid w:val="000E2528"/>
    <w:rsid w:val="000E3934"/>
    <w:rsid w:val="000E4069"/>
    <w:rsid w:val="000E41C0"/>
    <w:rsid w:val="000E45B0"/>
    <w:rsid w:val="000E4B54"/>
    <w:rsid w:val="000E5101"/>
    <w:rsid w:val="000E5108"/>
    <w:rsid w:val="000E595C"/>
    <w:rsid w:val="000E5DFC"/>
    <w:rsid w:val="000E6808"/>
    <w:rsid w:val="000F0136"/>
    <w:rsid w:val="000F1FE3"/>
    <w:rsid w:val="000F3D49"/>
    <w:rsid w:val="000F3ED4"/>
    <w:rsid w:val="000F431E"/>
    <w:rsid w:val="000F481F"/>
    <w:rsid w:val="000F526A"/>
    <w:rsid w:val="000F57DC"/>
    <w:rsid w:val="000F678B"/>
    <w:rsid w:val="000F6A70"/>
    <w:rsid w:val="000F6CE7"/>
    <w:rsid w:val="000F7A11"/>
    <w:rsid w:val="00100327"/>
    <w:rsid w:val="00100D96"/>
    <w:rsid w:val="001010DB"/>
    <w:rsid w:val="001011C1"/>
    <w:rsid w:val="00102056"/>
    <w:rsid w:val="00102F35"/>
    <w:rsid w:val="0010368C"/>
    <w:rsid w:val="00103980"/>
    <w:rsid w:val="00104660"/>
    <w:rsid w:val="00105762"/>
    <w:rsid w:val="0010781D"/>
    <w:rsid w:val="00110FDC"/>
    <w:rsid w:val="00111BB4"/>
    <w:rsid w:val="00112AE8"/>
    <w:rsid w:val="00112C37"/>
    <w:rsid w:val="00112F1A"/>
    <w:rsid w:val="0011331E"/>
    <w:rsid w:val="00116277"/>
    <w:rsid w:val="00116E36"/>
    <w:rsid w:val="00117C7C"/>
    <w:rsid w:val="001203C9"/>
    <w:rsid w:val="0012049E"/>
    <w:rsid w:val="001209F8"/>
    <w:rsid w:val="0012122E"/>
    <w:rsid w:val="00121ECF"/>
    <w:rsid w:val="001226A2"/>
    <w:rsid w:val="00123AC6"/>
    <w:rsid w:val="00124DD4"/>
    <w:rsid w:val="0012502C"/>
    <w:rsid w:val="00126400"/>
    <w:rsid w:val="0013083B"/>
    <w:rsid w:val="00130A42"/>
    <w:rsid w:val="001311DA"/>
    <w:rsid w:val="00131BCA"/>
    <w:rsid w:val="001330DF"/>
    <w:rsid w:val="0013373E"/>
    <w:rsid w:val="0013433E"/>
    <w:rsid w:val="0013585C"/>
    <w:rsid w:val="00136798"/>
    <w:rsid w:val="001370A3"/>
    <w:rsid w:val="0013769F"/>
    <w:rsid w:val="00142212"/>
    <w:rsid w:val="0014230B"/>
    <w:rsid w:val="00142A6B"/>
    <w:rsid w:val="00143363"/>
    <w:rsid w:val="001436BC"/>
    <w:rsid w:val="001446F4"/>
    <w:rsid w:val="00144802"/>
    <w:rsid w:val="00144D45"/>
    <w:rsid w:val="00145075"/>
    <w:rsid w:val="00145B25"/>
    <w:rsid w:val="0014623B"/>
    <w:rsid w:val="001467F9"/>
    <w:rsid w:val="001470B9"/>
    <w:rsid w:val="0015006E"/>
    <w:rsid w:val="001500B8"/>
    <w:rsid w:val="00152D97"/>
    <w:rsid w:val="00155053"/>
    <w:rsid w:val="001571CD"/>
    <w:rsid w:val="001617E5"/>
    <w:rsid w:val="001617F0"/>
    <w:rsid w:val="00161BC0"/>
    <w:rsid w:val="0016239B"/>
    <w:rsid w:val="00162BAF"/>
    <w:rsid w:val="0016354E"/>
    <w:rsid w:val="001644D9"/>
    <w:rsid w:val="00164BE1"/>
    <w:rsid w:val="00165A0D"/>
    <w:rsid w:val="00166728"/>
    <w:rsid w:val="00166967"/>
    <w:rsid w:val="0016769C"/>
    <w:rsid w:val="00170047"/>
    <w:rsid w:val="00171DA1"/>
    <w:rsid w:val="001741A0"/>
    <w:rsid w:val="00174291"/>
    <w:rsid w:val="00174398"/>
    <w:rsid w:val="001749C8"/>
    <w:rsid w:val="001754FA"/>
    <w:rsid w:val="00175B6B"/>
    <w:rsid w:val="00175FA0"/>
    <w:rsid w:val="001767C8"/>
    <w:rsid w:val="00177B81"/>
    <w:rsid w:val="00180692"/>
    <w:rsid w:val="0018139B"/>
    <w:rsid w:val="00181483"/>
    <w:rsid w:val="00182E67"/>
    <w:rsid w:val="0018307F"/>
    <w:rsid w:val="00183778"/>
    <w:rsid w:val="001841BF"/>
    <w:rsid w:val="001845D5"/>
    <w:rsid w:val="0018515E"/>
    <w:rsid w:val="0018522B"/>
    <w:rsid w:val="00185BC1"/>
    <w:rsid w:val="00186138"/>
    <w:rsid w:val="00186370"/>
    <w:rsid w:val="00186C8E"/>
    <w:rsid w:val="00186F00"/>
    <w:rsid w:val="00190059"/>
    <w:rsid w:val="00190972"/>
    <w:rsid w:val="001918D8"/>
    <w:rsid w:val="00191EFD"/>
    <w:rsid w:val="001920E7"/>
    <w:rsid w:val="0019211D"/>
    <w:rsid w:val="001921CE"/>
    <w:rsid w:val="00192F85"/>
    <w:rsid w:val="00194515"/>
    <w:rsid w:val="00194CD0"/>
    <w:rsid w:val="0019500E"/>
    <w:rsid w:val="00195FB0"/>
    <w:rsid w:val="001962AF"/>
    <w:rsid w:val="001963DD"/>
    <w:rsid w:val="00196550"/>
    <w:rsid w:val="00197FF3"/>
    <w:rsid w:val="001A11F4"/>
    <w:rsid w:val="001A18D7"/>
    <w:rsid w:val="001A2359"/>
    <w:rsid w:val="001A2BF3"/>
    <w:rsid w:val="001A3E85"/>
    <w:rsid w:val="001A63A7"/>
    <w:rsid w:val="001A6EB8"/>
    <w:rsid w:val="001A7110"/>
    <w:rsid w:val="001A7797"/>
    <w:rsid w:val="001A7CD4"/>
    <w:rsid w:val="001B126B"/>
    <w:rsid w:val="001B1BDE"/>
    <w:rsid w:val="001B1CCE"/>
    <w:rsid w:val="001B1DB9"/>
    <w:rsid w:val="001B1E91"/>
    <w:rsid w:val="001B1FA6"/>
    <w:rsid w:val="001B1FA7"/>
    <w:rsid w:val="001B2951"/>
    <w:rsid w:val="001B3311"/>
    <w:rsid w:val="001B349E"/>
    <w:rsid w:val="001B49C9"/>
    <w:rsid w:val="001B5A48"/>
    <w:rsid w:val="001B63EB"/>
    <w:rsid w:val="001B7905"/>
    <w:rsid w:val="001C1A40"/>
    <w:rsid w:val="001C23F4"/>
    <w:rsid w:val="001C3543"/>
    <w:rsid w:val="001C40E2"/>
    <w:rsid w:val="001C4AC4"/>
    <w:rsid w:val="001C4CEA"/>
    <w:rsid w:val="001C4F79"/>
    <w:rsid w:val="001C77C4"/>
    <w:rsid w:val="001D0C63"/>
    <w:rsid w:val="001D1DAA"/>
    <w:rsid w:val="001D2844"/>
    <w:rsid w:val="001D5192"/>
    <w:rsid w:val="001D6647"/>
    <w:rsid w:val="001D7DC6"/>
    <w:rsid w:val="001E2E76"/>
    <w:rsid w:val="001E2FCC"/>
    <w:rsid w:val="001E3216"/>
    <w:rsid w:val="001E44A9"/>
    <w:rsid w:val="001E5308"/>
    <w:rsid w:val="001F135E"/>
    <w:rsid w:val="001F168B"/>
    <w:rsid w:val="001F3885"/>
    <w:rsid w:val="001F3955"/>
    <w:rsid w:val="001F4157"/>
    <w:rsid w:val="001F5CFA"/>
    <w:rsid w:val="001F6409"/>
    <w:rsid w:val="001F7831"/>
    <w:rsid w:val="00200DF6"/>
    <w:rsid w:val="002013CD"/>
    <w:rsid w:val="00201BD1"/>
    <w:rsid w:val="0020232B"/>
    <w:rsid w:val="00202FDA"/>
    <w:rsid w:val="00203174"/>
    <w:rsid w:val="00204045"/>
    <w:rsid w:val="00204985"/>
    <w:rsid w:val="00205EAD"/>
    <w:rsid w:val="0020712B"/>
    <w:rsid w:val="00211C02"/>
    <w:rsid w:val="0021231D"/>
    <w:rsid w:val="00212942"/>
    <w:rsid w:val="00214588"/>
    <w:rsid w:val="00214804"/>
    <w:rsid w:val="00214906"/>
    <w:rsid w:val="00216876"/>
    <w:rsid w:val="00216998"/>
    <w:rsid w:val="002171B2"/>
    <w:rsid w:val="00217F62"/>
    <w:rsid w:val="00220815"/>
    <w:rsid w:val="002219AC"/>
    <w:rsid w:val="0022251E"/>
    <w:rsid w:val="002232B4"/>
    <w:rsid w:val="00223FCA"/>
    <w:rsid w:val="00224AAB"/>
    <w:rsid w:val="00226015"/>
    <w:rsid w:val="0022606D"/>
    <w:rsid w:val="002263C3"/>
    <w:rsid w:val="002264D3"/>
    <w:rsid w:val="002277C7"/>
    <w:rsid w:val="00227BE3"/>
    <w:rsid w:val="00230FE8"/>
    <w:rsid w:val="00231728"/>
    <w:rsid w:val="00231DEE"/>
    <w:rsid w:val="0023250F"/>
    <w:rsid w:val="002331EA"/>
    <w:rsid w:val="002334A8"/>
    <w:rsid w:val="002346A7"/>
    <w:rsid w:val="00234C99"/>
    <w:rsid w:val="00236571"/>
    <w:rsid w:val="0023661D"/>
    <w:rsid w:val="00236CBA"/>
    <w:rsid w:val="0024157F"/>
    <w:rsid w:val="00241AC5"/>
    <w:rsid w:val="002429D4"/>
    <w:rsid w:val="00243160"/>
    <w:rsid w:val="0024324A"/>
    <w:rsid w:val="00243B50"/>
    <w:rsid w:val="00243DE1"/>
    <w:rsid w:val="00244A05"/>
    <w:rsid w:val="002455B8"/>
    <w:rsid w:val="00247550"/>
    <w:rsid w:val="002502EB"/>
    <w:rsid w:val="00250404"/>
    <w:rsid w:val="00250573"/>
    <w:rsid w:val="00250645"/>
    <w:rsid w:val="002508F7"/>
    <w:rsid w:val="00250BC5"/>
    <w:rsid w:val="00252D6F"/>
    <w:rsid w:val="0025313B"/>
    <w:rsid w:val="00254045"/>
    <w:rsid w:val="002540E1"/>
    <w:rsid w:val="00255465"/>
    <w:rsid w:val="0025613A"/>
    <w:rsid w:val="00257070"/>
    <w:rsid w:val="0026074F"/>
    <w:rsid w:val="00260EC0"/>
    <w:rsid w:val="002610D8"/>
    <w:rsid w:val="002616B6"/>
    <w:rsid w:val="0026213A"/>
    <w:rsid w:val="0026394E"/>
    <w:rsid w:val="00264764"/>
    <w:rsid w:val="002659AD"/>
    <w:rsid w:val="00266AF5"/>
    <w:rsid w:val="00266D49"/>
    <w:rsid w:val="002675D3"/>
    <w:rsid w:val="00270902"/>
    <w:rsid w:val="002709D8"/>
    <w:rsid w:val="00270A2B"/>
    <w:rsid w:val="002721F7"/>
    <w:rsid w:val="002747EC"/>
    <w:rsid w:val="00276938"/>
    <w:rsid w:val="002772A6"/>
    <w:rsid w:val="00277DFA"/>
    <w:rsid w:val="0028035E"/>
    <w:rsid w:val="002815C0"/>
    <w:rsid w:val="002826F7"/>
    <w:rsid w:val="00283F62"/>
    <w:rsid w:val="002840C7"/>
    <w:rsid w:val="002845F9"/>
    <w:rsid w:val="002848B2"/>
    <w:rsid w:val="00284E78"/>
    <w:rsid w:val="002855BF"/>
    <w:rsid w:val="002856DC"/>
    <w:rsid w:val="002865DB"/>
    <w:rsid w:val="00287326"/>
    <w:rsid w:val="0028758A"/>
    <w:rsid w:val="00290336"/>
    <w:rsid w:val="00290D5A"/>
    <w:rsid w:val="0029138A"/>
    <w:rsid w:val="002920F3"/>
    <w:rsid w:val="00292EB4"/>
    <w:rsid w:val="00292FC9"/>
    <w:rsid w:val="00294C4E"/>
    <w:rsid w:val="00295B3A"/>
    <w:rsid w:val="002970D0"/>
    <w:rsid w:val="00297EF5"/>
    <w:rsid w:val="002A3017"/>
    <w:rsid w:val="002A32C4"/>
    <w:rsid w:val="002A3860"/>
    <w:rsid w:val="002A47CF"/>
    <w:rsid w:val="002A488C"/>
    <w:rsid w:val="002A55F4"/>
    <w:rsid w:val="002A706C"/>
    <w:rsid w:val="002A7130"/>
    <w:rsid w:val="002A7486"/>
    <w:rsid w:val="002A7C84"/>
    <w:rsid w:val="002B0F64"/>
    <w:rsid w:val="002B0F7E"/>
    <w:rsid w:val="002B1D88"/>
    <w:rsid w:val="002B2874"/>
    <w:rsid w:val="002B3354"/>
    <w:rsid w:val="002B35F1"/>
    <w:rsid w:val="002B3F8E"/>
    <w:rsid w:val="002B4139"/>
    <w:rsid w:val="002B44B8"/>
    <w:rsid w:val="002C02BD"/>
    <w:rsid w:val="002C1D6A"/>
    <w:rsid w:val="002C260C"/>
    <w:rsid w:val="002C33A0"/>
    <w:rsid w:val="002C5F8F"/>
    <w:rsid w:val="002C6403"/>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E7CCB"/>
    <w:rsid w:val="002F06FC"/>
    <w:rsid w:val="002F0D22"/>
    <w:rsid w:val="002F113B"/>
    <w:rsid w:val="002F12A5"/>
    <w:rsid w:val="002F15AA"/>
    <w:rsid w:val="002F244D"/>
    <w:rsid w:val="002F3B06"/>
    <w:rsid w:val="002F3DF3"/>
    <w:rsid w:val="002F4E6C"/>
    <w:rsid w:val="002F5304"/>
    <w:rsid w:val="002F600F"/>
    <w:rsid w:val="002F714B"/>
    <w:rsid w:val="003001D0"/>
    <w:rsid w:val="0030030F"/>
    <w:rsid w:val="00301D80"/>
    <w:rsid w:val="00301DE7"/>
    <w:rsid w:val="0030219F"/>
    <w:rsid w:val="003026A0"/>
    <w:rsid w:val="00302DF9"/>
    <w:rsid w:val="003041E0"/>
    <w:rsid w:val="0030563B"/>
    <w:rsid w:val="00305DAA"/>
    <w:rsid w:val="00306241"/>
    <w:rsid w:val="003073B9"/>
    <w:rsid w:val="00307E63"/>
    <w:rsid w:val="003105EB"/>
    <w:rsid w:val="00310D9A"/>
    <w:rsid w:val="0031121A"/>
    <w:rsid w:val="00311B17"/>
    <w:rsid w:val="003133F1"/>
    <w:rsid w:val="00313BD2"/>
    <w:rsid w:val="003161B9"/>
    <w:rsid w:val="003172DC"/>
    <w:rsid w:val="0031747B"/>
    <w:rsid w:val="00317542"/>
    <w:rsid w:val="003176F1"/>
    <w:rsid w:val="0032086B"/>
    <w:rsid w:val="003208C2"/>
    <w:rsid w:val="00320C3A"/>
    <w:rsid w:val="003211D6"/>
    <w:rsid w:val="00323D2C"/>
    <w:rsid w:val="003243BA"/>
    <w:rsid w:val="00324E66"/>
    <w:rsid w:val="00324F4D"/>
    <w:rsid w:val="003255FD"/>
    <w:rsid w:val="00325AE3"/>
    <w:rsid w:val="00326069"/>
    <w:rsid w:val="00326331"/>
    <w:rsid w:val="0032638F"/>
    <w:rsid w:val="00327E5D"/>
    <w:rsid w:val="00331565"/>
    <w:rsid w:val="00333345"/>
    <w:rsid w:val="00333705"/>
    <w:rsid w:val="00335A5E"/>
    <w:rsid w:val="00337C3B"/>
    <w:rsid w:val="0034032C"/>
    <w:rsid w:val="00341291"/>
    <w:rsid w:val="003426D1"/>
    <w:rsid w:val="00343806"/>
    <w:rsid w:val="003463C4"/>
    <w:rsid w:val="003474E9"/>
    <w:rsid w:val="00347B20"/>
    <w:rsid w:val="00347EFF"/>
    <w:rsid w:val="00350D7C"/>
    <w:rsid w:val="00351CAD"/>
    <w:rsid w:val="00352C2D"/>
    <w:rsid w:val="00353629"/>
    <w:rsid w:val="00353D77"/>
    <w:rsid w:val="0035462D"/>
    <w:rsid w:val="00354B33"/>
    <w:rsid w:val="00355886"/>
    <w:rsid w:val="00356766"/>
    <w:rsid w:val="00361D45"/>
    <w:rsid w:val="00362359"/>
    <w:rsid w:val="00362EDD"/>
    <w:rsid w:val="00363968"/>
    <w:rsid w:val="00363CAA"/>
    <w:rsid w:val="0036459E"/>
    <w:rsid w:val="00364737"/>
    <w:rsid w:val="00364B41"/>
    <w:rsid w:val="003661AE"/>
    <w:rsid w:val="003667FF"/>
    <w:rsid w:val="00366816"/>
    <w:rsid w:val="003676CB"/>
    <w:rsid w:val="003677BD"/>
    <w:rsid w:val="00370943"/>
    <w:rsid w:val="003724CA"/>
    <w:rsid w:val="003726B5"/>
    <w:rsid w:val="0037290A"/>
    <w:rsid w:val="00373F83"/>
    <w:rsid w:val="00374847"/>
    <w:rsid w:val="00376209"/>
    <w:rsid w:val="00377F37"/>
    <w:rsid w:val="00380F16"/>
    <w:rsid w:val="00381708"/>
    <w:rsid w:val="00381E6C"/>
    <w:rsid w:val="003824C2"/>
    <w:rsid w:val="00382C4D"/>
    <w:rsid w:val="00383096"/>
    <w:rsid w:val="00384561"/>
    <w:rsid w:val="00384605"/>
    <w:rsid w:val="0038467F"/>
    <w:rsid w:val="00385E77"/>
    <w:rsid w:val="00386E80"/>
    <w:rsid w:val="00387011"/>
    <w:rsid w:val="0038701E"/>
    <w:rsid w:val="00387B0B"/>
    <w:rsid w:val="003906E2"/>
    <w:rsid w:val="00390C6E"/>
    <w:rsid w:val="00390D6B"/>
    <w:rsid w:val="00392FAA"/>
    <w:rsid w:val="0039346C"/>
    <w:rsid w:val="003934BA"/>
    <w:rsid w:val="00393D50"/>
    <w:rsid w:val="00395772"/>
    <w:rsid w:val="0039670E"/>
    <w:rsid w:val="003972FF"/>
    <w:rsid w:val="00397C21"/>
    <w:rsid w:val="003A0F87"/>
    <w:rsid w:val="003A1069"/>
    <w:rsid w:val="003A133F"/>
    <w:rsid w:val="003A1D8C"/>
    <w:rsid w:val="003A229C"/>
    <w:rsid w:val="003A34B5"/>
    <w:rsid w:val="003A3DB5"/>
    <w:rsid w:val="003A41EF"/>
    <w:rsid w:val="003A527F"/>
    <w:rsid w:val="003A565C"/>
    <w:rsid w:val="003A7012"/>
    <w:rsid w:val="003B092E"/>
    <w:rsid w:val="003B2EAB"/>
    <w:rsid w:val="003B40AD"/>
    <w:rsid w:val="003B437E"/>
    <w:rsid w:val="003B4381"/>
    <w:rsid w:val="003B5DDD"/>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C759A"/>
    <w:rsid w:val="003D006E"/>
    <w:rsid w:val="003D127F"/>
    <w:rsid w:val="003D1EDB"/>
    <w:rsid w:val="003D3519"/>
    <w:rsid w:val="003D3AC1"/>
    <w:rsid w:val="003D4028"/>
    <w:rsid w:val="003D4B16"/>
    <w:rsid w:val="003D4EF1"/>
    <w:rsid w:val="003D4FA1"/>
    <w:rsid w:val="003D5372"/>
    <w:rsid w:val="003D53B7"/>
    <w:rsid w:val="003D55D6"/>
    <w:rsid w:val="003D5678"/>
    <w:rsid w:val="003D7500"/>
    <w:rsid w:val="003E01A2"/>
    <w:rsid w:val="003E06FD"/>
    <w:rsid w:val="003E136B"/>
    <w:rsid w:val="003E16BE"/>
    <w:rsid w:val="003E17A4"/>
    <w:rsid w:val="003E4022"/>
    <w:rsid w:val="003E4BCC"/>
    <w:rsid w:val="003E4EE0"/>
    <w:rsid w:val="003E61DE"/>
    <w:rsid w:val="003E676B"/>
    <w:rsid w:val="003E6967"/>
    <w:rsid w:val="003F11FC"/>
    <w:rsid w:val="003F1641"/>
    <w:rsid w:val="003F209E"/>
    <w:rsid w:val="003F24B6"/>
    <w:rsid w:val="003F25A9"/>
    <w:rsid w:val="003F2920"/>
    <w:rsid w:val="003F3214"/>
    <w:rsid w:val="003F3600"/>
    <w:rsid w:val="003F4E28"/>
    <w:rsid w:val="003F7CC9"/>
    <w:rsid w:val="004006E8"/>
    <w:rsid w:val="00401855"/>
    <w:rsid w:val="0040228D"/>
    <w:rsid w:val="0040451F"/>
    <w:rsid w:val="00405B0B"/>
    <w:rsid w:val="0040702D"/>
    <w:rsid w:val="004107D7"/>
    <w:rsid w:val="0041217D"/>
    <w:rsid w:val="0041304C"/>
    <w:rsid w:val="00413B92"/>
    <w:rsid w:val="00413F2F"/>
    <w:rsid w:val="00414017"/>
    <w:rsid w:val="004141BB"/>
    <w:rsid w:val="0041434A"/>
    <w:rsid w:val="00414E70"/>
    <w:rsid w:val="00415EBF"/>
    <w:rsid w:val="00417488"/>
    <w:rsid w:val="004174EF"/>
    <w:rsid w:val="00417846"/>
    <w:rsid w:val="004201A7"/>
    <w:rsid w:val="004202DC"/>
    <w:rsid w:val="004202E2"/>
    <w:rsid w:val="00421553"/>
    <w:rsid w:val="004216FF"/>
    <w:rsid w:val="00421DF5"/>
    <w:rsid w:val="0042280C"/>
    <w:rsid w:val="00425DDD"/>
    <w:rsid w:val="00427D3B"/>
    <w:rsid w:val="00431669"/>
    <w:rsid w:val="00431C1A"/>
    <w:rsid w:val="004322B3"/>
    <w:rsid w:val="00432BC9"/>
    <w:rsid w:val="00432BE2"/>
    <w:rsid w:val="00432F4A"/>
    <w:rsid w:val="0043391C"/>
    <w:rsid w:val="00434BA3"/>
    <w:rsid w:val="0043796F"/>
    <w:rsid w:val="004402BF"/>
    <w:rsid w:val="00441FD9"/>
    <w:rsid w:val="004425B9"/>
    <w:rsid w:val="004433CF"/>
    <w:rsid w:val="00443D6F"/>
    <w:rsid w:val="0044406B"/>
    <w:rsid w:val="004462DA"/>
    <w:rsid w:val="0044738E"/>
    <w:rsid w:val="004474C6"/>
    <w:rsid w:val="004511CD"/>
    <w:rsid w:val="00451527"/>
    <w:rsid w:val="00451660"/>
    <w:rsid w:val="00452280"/>
    <w:rsid w:val="0045264E"/>
    <w:rsid w:val="004541ED"/>
    <w:rsid w:val="00454BAD"/>
    <w:rsid w:val="00457432"/>
    <w:rsid w:val="004577E1"/>
    <w:rsid w:val="0046067A"/>
    <w:rsid w:val="00460A99"/>
    <w:rsid w:val="00461101"/>
    <w:rsid w:val="004624C7"/>
    <w:rsid w:val="0046255A"/>
    <w:rsid w:val="00463D4C"/>
    <w:rsid w:val="00465587"/>
    <w:rsid w:val="004657C7"/>
    <w:rsid w:val="00465C07"/>
    <w:rsid w:val="00466E1F"/>
    <w:rsid w:val="0046720C"/>
    <w:rsid w:val="0047086C"/>
    <w:rsid w:val="00471D8C"/>
    <w:rsid w:val="00472D13"/>
    <w:rsid w:val="00473744"/>
    <w:rsid w:val="00473C72"/>
    <w:rsid w:val="0047489A"/>
    <w:rsid w:val="00474A69"/>
    <w:rsid w:val="00474B04"/>
    <w:rsid w:val="0047584B"/>
    <w:rsid w:val="00476AF3"/>
    <w:rsid w:val="00476B40"/>
    <w:rsid w:val="00476DDF"/>
    <w:rsid w:val="00477252"/>
    <w:rsid w:val="00477455"/>
    <w:rsid w:val="004779FB"/>
    <w:rsid w:val="00477D46"/>
    <w:rsid w:val="0048018B"/>
    <w:rsid w:val="0048632C"/>
    <w:rsid w:val="00487060"/>
    <w:rsid w:val="004901A6"/>
    <w:rsid w:val="00490325"/>
    <w:rsid w:val="00490A01"/>
    <w:rsid w:val="00490B45"/>
    <w:rsid w:val="00490C92"/>
    <w:rsid w:val="0049282E"/>
    <w:rsid w:val="0049322D"/>
    <w:rsid w:val="004937F8"/>
    <w:rsid w:val="00493A0E"/>
    <w:rsid w:val="004977B3"/>
    <w:rsid w:val="004A10EE"/>
    <w:rsid w:val="004A12C5"/>
    <w:rsid w:val="004A1F7B"/>
    <w:rsid w:val="004A3412"/>
    <w:rsid w:val="004A34B4"/>
    <w:rsid w:val="004A34E6"/>
    <w:rsid w:val="004A3910"/>
    <w:rsid w:val="004A40FB"/>
    <w:rsid w:val="004A6526"/>
    <w:rsid w:val="004B0BB6"/>
    <w:rsid w:val="004B15E8"/>
    <w:rsid w:val="004B1812"/>
    <w:rsid w:val="004B18E1"/>
    <w:rsid w:val="004B2692"/>
    <w:rsid w:val="004B32EB"/>
    <w:rsid w:val="004B5A13"/>
    <w:rsid w:val="004B64B4"/>
    <w:rsid w:val="004B77BE"/>
    <w:rsid w:val="004B7BCF"/>
    <w:rsid w:val="004C0C6E"/>
    <w:rsid w:val="004C14B0"/>
    <w:rsid w:val="004C25E8"/>
    <w:rsid w:val="004C3937"/>
    <w:rsid w:val="004C3DCD"/>
    <w:rsid w:val="004C420C"/>
    <w:rsid w:val="004C44D2"/>
    <w:rsid w:val="004C4923"/>
    <w:rsid w:val="004C4CA2"/>
    <w:rsid w:val="004C5BBC"/>
    <w:rsid w:val="004C6780"/>
    <w:rsid w:val="004C6EF6"/>
    <w:rsid w:val="004D12EF"/>
    <w:rsid w:val="004D2D55"/>
    <w:rsid w:val="004D3578"/>
    <w:rsid w:val="004D380D"/>
    <w:rsid w:val="004D4335"/>
    <w:rsid w:val="004D45E9"/>
    <w:rsid w:val="004D60AF"/>
    <w:rsid w:val="004D6C16"/>
    <w:rsid w:val="004D6FD4"/>
    <w:rsid w:val="004D7A34"/>
    <w:rsid w:val="004D7B60"/>
    <w:rsid w:val="004E20D7"/>
    <w:rsid w:val="004E213A"/>
    <w:rsid w:val="004E22ED"/>
    <w:rsid w:val="004E236C"/>
    <w:rsid w:val="004E2ECF"/>
    <w:rsid w:val="004E4988"/>
    <w:rsid w:val="004E4C70"/>
    <w:rsid w:val="004E4D83"/>
    <w:rsid w:val="004E4E09"/>
    <w:rsid w:val="004E4E2D"/>
    <w:rsid w:val="004E656D"/>
    <w:rsid w:val="004E6D2F"/>
    <w:rsid w:val="004F0FB2"/>
    <w:rsid w:val="004F10E9"/>
    <w:rsid w:val="004F186F"/>
    <w:rsid w:val="004F192E"/>
    <w:rsid w:val="004F1E7F"/>
    <w:rsid w:val="004F308B"/>
    <w:rsid w:val="004F33D5"/>
    <w:rsid w:val="004F3733"/>
    <w:rsid w:val="004F3ADA"/>
    <w:rsid w:val="004F4540"/>
    <w:rsid w:val="004F4E0B"/>
    <w:rsid w:val="004F6545"/>
    <w:rsid w:val="004F73A7"/>
    <w:rsid w:val="004F7C51"/>
    <w:rsid w:val="004F7EB5"/>
    <w:rsid w:val="00500F69"/>
    <w:rsid w:val="00501496"/>
    <w:rsid w:val="00501D49"/>
    <w:rsid w:val="00502102"/>
    <w:rsid w:val="00502DAF"/>
    <w:rsid w:val="00502E8D"/>
    <w:rsid w:val="00503171"/>
    <w:rsid w:val="00503CB5"/>
    <w:rsid w:val="00506C28"/>
    <w:rsid w:val="00506E96"/>
    <w:rsid w:val="005075B6"/>
    <w:rsid w:val="00511871"/>
    <w:rsid w:val="00512C6C"/>
    <w:rsid w:val="00512EAD"/>
    <w:rsid w:val="00512FDF"/>
    <w:rsid w:val="005134A6"/>
    <w:rsid w:val="00513CB8"/>
    <w:rsid w:val="0051425C"/>
    <w:rsid w:val="00514D31"/>
    <w:rsid w:val="005154AF"/>
    <w:rsid w:val="00515659"/>
    <w:rsid w:val="005169B6"/>
    <w:rsid w:val="00516A0D"/>
    <w:rsid w:val="00516D50"/>
    <w:rsid w:val="005214BC"/>
    <w:rsid w:val="005236B8"/>
    <w:rsid w:val="00524A37"/>
    <w:rsid w:val="00525FEC"/>
    <w:rsid w:val="00526B92"/>
    <w:rsid w:val="00527C31"/>
    <w:rsid w:val="00527F2A"/>
    <w:rsid w:val="00531A61"/>
    <w:rsid w:val="00531FAA"/>
    <w:rsid w:val="00534672"/>
    <w:rsid w:val="00534DA0"/>
    <w:rsid w:val="005352A8"/>
    <w:rsid w:val="00535EC5"/>
    <w:rsid w:val="00535EFB"/>
    <w:rsid w:val="00536A0E"/>
    <w:rsid w:val="00537568"/>
    <w:rsid w:val="00541076"/>
    <w:rsid w:val="00542000"/>
    <w:rsid w:val="005437AB"/>
    <w:rsid w:val="005438E7"/>
    <w:rsid w:val="00543E6C"/>
    <w:rsid w:val="00544339"/>
    <w:rsid w:val="00545A98"/>
    <w:rsid w:val="0054761B"/>
    <w:rsid w:val="00547A10"/>
    <w:rsid w:val="00547C85"/>
    <w:rsid w:val="0055000F"/>
    <w:rsid w:val="005507FA"/>
    <w:rsid w:val="00551763"/>
    <w:rsid w:val="005525D5"/>
    <w:rsid w:val="0055422F"/>
    <w:rsid w:val="005545EE"/>
    <w:rsid w:val="00555373"/>
    <w:rsid w:val="00555852"/>
    <w:rsid w:val="00557338"/>
    <w:rsid w:val="00561450"/>
    <w:rsid w:val="00561543"/>
    <w:rsid w:val="005619F2"/>
    <w:rsid w:val="00562466"/>
    <w:rsid w:val="005625DD"/>
    <w:rsid w:val="005642A1"/>
    <w:rsid w:val="00565087"/>
    <w:rsid w:val="0056573F"/>
    <w:rsid w:val="00565E06"/>
    <w:rsid w:val="0056656C"/>
    <w:rsid w:val="00571279"/>
    <w:rsid w:val="00572216"/>
    <w:rsid w:val="00572337"/>
    <w:rsid w:val="00572564"/>
    <w:rsid w:val="00572895"/>
    <w:rsid w:val="005728E1"/>
    <w:rsid w:val="005739BD"/>
    <w:rsid w:val="005739CE"/>
    <w:rsid w:val="00575070"/>
    <w:rsid w:val="005752D5"/>
    <w:rsid w:val="0057554F"/>
    <w:rsid w:val="0057598B"/>
    <w:rsid w:val="0058077E"/>
    <w:rsid w:val="005810BF"/>
    <w:rsid w:val="005816DD"/>
    <w:rsid w:val="00583007"/>
    <w:rsid w:val="00584044"/>
    <w:rsid w:val="0058407D"/>
    <w:rsid w:val="0058460B"/>
    <w:rsid w:val="00584FEE"/>
    <w:rsid w:val="005906FC"/>
    <w:rsid w:val="00591400"/>
    <w:rsid w:val="00591E74"/>
    <w:rsid w:val="0059328F"/>
    <w:rsid w:val="005933DF"/>
    <w:rsid w:val="005946D7"/>
    <w:rsid w:val="00594B6F"/>
    <w:rsid w:val="005950ED"/>
    <w:rsid w:val="0059578E"/>
    <w:rsid w:val="00595AAB"/>
    <w:rsid w:val="00596097"/>
    <w:rsid w:val="00596788"/>
    <w:rsid w:val="00596B5D"/>
    <w:rsid w:val="0059778B"/>
    <w:rsid w:val="005A0A5F"/>
    <w:rsid w:val="005A1070"/>
    <w:rsid w:val="005A1953"/>
    <w:rsid w:val="005A1F14"/>
    <w:rsid w:val="005A36F1"/>
    <w:rsid w:val="005A4598"/>
    <w:rsid w:val="005A4665"/>
    <w:rsid w:val="005A49C6"/>
    <w:rsid w:val="005A4D6D"/>
    <w:rsid w:val="005A68D5"/>
    <w:rsid w:val="005A6CA2"/>
    <w:rsid w:val="005B03A7"/>
    <w:rsid w:val="005B36A3"/>
    <w:rsid w:val="005B5247"/>
    <w:rsid w:val="005B598B"/>
    <w:rsid w:val="005B6743"/>
    <w:rsid w:val="005B7511"/>
    <w:rsid w:val="005C007C"/>
    <w:rsid w:val="005C0359"/>
    <w:rsid w:val="005C1A18"/>
    <w:rsid w:val="005C2F10"/>
    <w:rsid w:val="005C3590"/>
    <w:rsid w:val="005C4665"/>
    <w:rsid w:val="005C4726"/>
    <w:rsid w:val="005C64F2"/>
    <w:rsid w:val="005C6640"/>
    <w:rsid w:val="005C6D6A"/>
    <w:rsid w:val="005C76A8"/>
    <w:rsid w:val="005C78A8"/>
    <w:rsid w:val="005D0504"/>
    <w:rsid w:val="005D1091"/>
    <w:rsid w:val="005D10CB"/>
    <w:rsid w:val="005D110E"/>
    <w:rsid w:val="005D2171"/>
    <w:rsid w:val="005D2C61"/>
    <w:rsid w:val="005D2D0D"/>
    <w:rsid w:val="005D2ED5"/>
    <w:rsid w:val="005D3AC8"/>
    <w:rsid w:val="005D4207"/>
    <w:rsid w:val="005D6E49"/>
    <w:rsid w:val="005D725F"/>
    <w:rsid w:val="005D7358"/>
    <w:rsid w:val="005E28FB"/>
    <w:rsid w:val="005E3E3A"/>
    <w:rsid w:val="005F0970"/>
    <w:rsid w:val="005F0D6D"/>
    <w:rsid w:val="005F2403"/>
    <w:rsid w:val="005F2F16"/>
    <w:rsid w:val="005F579C"/>
    <w:rsid w:val="005F7764"/>
    <w:rsid w:val="0060007B"/>
    <w:rsid w:val="00600A62"/>
    <w:rsid w:val="0060107D"/>
    <w:rsid w:val="00601EDF"/>
    <w:rsid w:val="00601F46"/>
    <w:rsid w:val="006024AF"/>
    <w:rsid w:val="00602F40"/>
    <w:rsid w:val="00603B63"/>
    <w:rsid w:val="00603D62"/>
    <w:rsid w:val="00604294"/>
    <w:rsid w:val="006048A8"/>
    <w:rsid w:val="00605CF7"/>
    <w:rsid w:val="006067E9"/>
    <w:rsid w:val="0060686C"/>
    <w:rsid w:val="00606E38"/>
    <w:rsid w:val="00607855"/>
    <w:rsid w:val="006079AA"/>
    <w:rsid w:val="0061000C"/>
    <w:rsid w:val="00610FFB"/>
    <w:rsid w:val="00611566"/>
    <w:rsid w:val="00611868"/>
    <w:rsid w:val="0061204E"/>
    <w:rsid w:val="0061216D"/>
    <w:rsid w:val="00613366"/>
    <w:rsid w:val="006148EC"/>
    <w:rsid w:val="00614C12"/>
    <w:rsid w:val="00614ECF"/>
    <w:rsid w:val="006150D4"/>
    <w:rsid w:val="006160D7"/>
    <w:rsid w:val="00617C43"/>
    <w:rsid w:val="00620B1F"/>
    <w:rsid w:val="00622FDA"/>
    <w:rsid w:val="006237EE"/>
    <w:rsid w:val="00624054"/>
    <w:rsid w:val="00624813"/>
    <w:rsid w:val="00624C07"/>
    <w:rsid w:val="00625292"/>
    <w:rsid w:val="0062582C"/>
    <w:rsid w:val="00625B0A"/>
    <w:rsid w:val="00626C75"/>
    <w:rsid w:val="0062779D"/>
    <w:rsid w:val="00630079"/>
    <w:rsid w:val="006303D8"/>
    <w:rsid w:val="00632396"/>
    <w:rsid w:val="006326D4"/>
    <w:rsid w:val="00632A28"/>
    <w:rsid w:val="00632C20"/>
    <w:rsid w:val="006337B1"/>
    <w:rsid w:val="00634317"/>
    <w:rsid w:val="006353F3"/>
    <w:rsid w:val="00635845"/>
    <w:rsid w:val="006366DF"/>
    <w:rsid w:val="00640307"/>
    <w:rsid w:val="00640B97"/>
    <w:rsid w:val="00640FCE"/>
    <w:rsid w:val="006416D5"/>
    <w:rsid w:val="00641762"/>
    <w:rsid w:val="00643067"/>
    <w:rsid w:val="00643114"/>
    <w:rsid w:val="00643340"/>
    <w:rsid w:val="00644149"/>
    <w:rsid w:val="00646509"/>
    <w:rsid w:val="00646D99"/>
    <w:rsid w:val="006479C4"/>
    <w:rsid w:val="0065021B"/>
    <w:rsid w:val="006504D6"/>
    <w:rsid w:val="00650567"/>
    <w:rsid w:val="006510E9"/>
    <w:rsid w:val="00651C80"/>
    <w:rsid w:val="00652B9E"/>
    <w:rsid w:val="00652FA6"/>
    <w:rsid w:val="00653358"/>
    <w:rsid w:val="0065352E"/>
    <w:rsid w:val="00653DDB"/>
    <w:rsid w:val="006541A1"/>
    <w:rsid w:val="00654596"/>
    <w:rsid w:val="006547F8"/>
    <w:rsid w:val="00654F4E"/>
    <w:rsid w:val="006551BB"/>
    <w:rsid w:val="00655298"/>
    <w:rsid w:val="00655932"/>
    <w:rsid w:val="00655939"/>
    <w:rsid w:val="00656910"/>
    <w:rsid w:val="00656B94"/>
    <w:rsid w:val="00656E05"/>
    <w:rsid w:val="006574C0"/>
    <w:rsid w:val="00657CA6"/>
    <w:rsid w:val="0066096B"/>
    <w:rsid w:val="00661C22"/>
    <w:rsid w:val="00662345"/>
    <w:rsid w:val="0066346B"/>
    <w:rsid w:val="0066417C"/>
    <w:rsid w:val="006662B7"/>
    <w:rsid w:val="006666DA"/>
    <w:rsid w:val="00670C14"/>
    <w:rsid w:val="00671109"/>
    <w:rsid w:val="006721E6"/>
    <w:rsid w:val="00672522"/>
    <w:rsid w:val="006727AC"/>
    <w:rsid w:val="00672E4A"/>
    <w:rsid w:val="00674D79"/>
    <w:rsid w:val="00675CD9"/>
    <w:rsid w:val="00677439"/>
    <w:rsid w:val="0067758B"/>
    <w:rsid w:val="0067783E"/>
    <w:rsid w:val="00677F5B"/>
    <w:rsid w:val="00682727"/>
    <w:rsid w:val="00682BF2"/>
    <w:rsid w:val="00684C62"/>
    <w:rsid w:val="00685063"/>
    <w:rsid w:val="00685197"/>
    <w:rsid w:val="006854C3"/>
    <w:rsid w:val="006909AC"/>
    <w:rsid w:val="00690ED2"/>
    <w:rsid w:val="00693E78"/>
    <w:rsid w:val="00694CEF"/>
    <w:rsid w:val="00694F59"/>
    <w:rsid w:val="00695261"/>
    <w:rsid w:val="00696821"/>
    <w:rsid w:val="006A13E1"/>
    <w:rsid w:val="006A19A8"/>
    <w:rsid w:val="006A1A2B"/>
    <w:rsid w:val="006A242E"/>
    <w:rsid w:val="006A26F7"/>
    <w:rsid w:val="006A354D"/>
    <w:rsid w:val="006A416F"/>
    <w:rsid w:val="006A45A9"/>
    <w:rsid w:val="006A4A4B"/>
    <w:rsid w:val="006A726C"/>
    <w:rsid w:val="006A758E"/>
    <w:rsid w:val="006A7CB5"/>
    <w:rsid w:val="006B11C3"/>
    <w:rsid w:val="006B161F"/>
    <w:rsid w:val="006B17C4"/>
    <w:rsid w:val="006B200A"/>
    <w:rsid w:val="006B2C4A"/>
    <w:rsid w:val="006B4C2F"/>
    <w:rsid w:val="006B5A68"/>
    <w:rsid w:val="006B670E"/>
    <w:rsid w:val="006B6D38"/>
    <w:rsid w:val="006B7FC0"/>
    <w:rsid w:val="006C02BC"/>
    <w:rsid w:val="006C13E8"/>
    <w:rsid w:val="006C1B70"/>
    <w:rsid w:val="006C2167"/>
    <w:rsid w:val="006C3B41"/>
    <w:rsid w:val="006C41E4"/>
    <w:rsid w:val="006C514A"/>
    <w:rsid w:val="006C55A3"/>
    <w:rsid w:val="006C5796"/>
    <w:rsid w:val="006C66D8"/>
    <w:rsid w:val="006C7C48"/>
    <w:rsid w:val="006D00C5"/>
    <w:rsid w:val="006D067F"/>
    <w:rsid w:val="006D1316"/>
    <w:rsid w:val="006D1E24"/>
    <w:rsid w:val="006D1E70"/>
    <w:rsid w:val="006D3390"/>
    <w:rsid w:val="006D35DE"/>
    <w:rsid w:val="006D3AF4"/>
    <w:rsid w:val="006D3CBB"/>
    <w:rsid w:val="006D3FE1"/>
    <w:rsid w:val="006D4D00"/>
    <w:rsid w:val="006D4D6F"/>
    <w:rsid w:val="006D530C"/>
    <w:rsid w:val="006D554E"/>
    <w:rsid w:val="006D5958"/>
    <w:rsid w:val="006D726D"/>
    <w:rsid w:val="006D7694"/>
    <w:rsid w:val="006E0403"/>
    <w:rsid w:val="006E1057"/>
    <w:rsid w:val="006E1417"/>
    <w:rsid w:val="006E19AF"/>
    <w:rsid w:val="006E22C3"/>
    <w:rsid w:val="006E2CB3"/>
    <w:rsid w:val="006E401D"/>
    <w:rsid w:val="006E4AE6"/>
    <w:rsid w:val="006E75ED"/>
    <w:rsid w:val="006F19E0"/>
    <w:rsid w:val="006F1D87"/>
    <w:rsid w:val="006F4552"/>
    <w:rsid w:val="006F4C4E"/>
    <w:rsid w:val="006F69EC"/>
    <w:rsid w:val="006F6A2C"/>
    <w:rsid w:val="00701313"/>
    <w:rsid w:val="00701323"/>
    <w:rsid w:val="00704E48"/>
    <w:rsid w:val="00704FF2"/>
    <w:rsid w:val="00705BC0"/>
    <w:rsid w:val="00705E04"/>
    <w:rsid w:val="007069DC"/>
    <w:rsid w:val="00710201"/>
    <w:rsid w:val="007102CD"/>
    <w:rsid w:val="00710323"/>
    <w:rsid w:val="0071056C"/>
    <w:rsid w:val="007109FA"/>
    <w:rsid w:val="00710D4C"/>
    <w:rsid w:val="0071194B"/>
    <w:rsid w:val="00712697"/>
    <w:rsid w:val="007129D3"/>
    <w:rsid w:val="00713E60"/>
    <w:rsid w:val="00716DF0"/>
    <w:rsid w:val="0072023D"/>
    <w:rsid w:val="0072073A"/>
    <w:rsid w:val="007217A0"/>
    <w:rsid w:val="00721D97"/>
    <w:rsid w:val="00722548"/>
    <w:rsid w:val="00723B0B"/>
    <w:rsid w:val="00724053"/>
    <w:rsid w:val="00724DB3"/>
    <w:rsid w:val="00724F42"/>
    <w:rsid w:val="00725C33"/>
    <w:rsid w:val="00727666"/>
    <w:rsid w:val="00727D0B"/>
    <w:rsid w:val="007303C5"/>
    <w:rsid w:val="007304B2"/>
    <w:rsid w:val="0073133A"/>
    <w:rsid w:val="007316D6"/>
    <w:rsid w:val="00731C9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166"/>
    <w:rsid w:val="007453B8"/>
    <w:rsid w:val="007456E2"/>
    <w:rsid w:val="00745AC8"/>
    <w:rsid w:val="007469FD"/>
    <w:rsid w:val="00746A9C"/>
    <w:rsid w:val="00746FD3"/>
    <w:rsid w:val="00747B6B"/>
    <w:rsid w:val="00751040"/>
    <w:rsid w:val="007522E2"/>
    <w:rsid w:val="0075287B"/>
    <w:rsid w:val="00753B28"/>
    <w:rsid w:val="00753CE6"/>
    <w:rsid w:val="00753FF2"/>
    <w:rsid w:val="0075489C"/>
    <w:rsid w:val="00754EB6"/>
    <w:rsid w:val="00755381"/>
    <w:rsid w:val="00755DB4"/>
    <w:rsid w:val="00756E85"/>
    <w:rsid w:val="00757D40"/>
    <w:rsid w:val="007603E3"/>
    <w:rsid w:val="00761926"/>
    <w:rsid w:val="0076307D"/>
    <w:rsid w:val="00763964"/>
    <w:rsid w:val="00764A3B"/>
    <w:rsid w:val="0076607C"/>
    <w:rsid w:val="007662B5"/>
    <w:rsid w:val="00770E44"/>
    <w:rsid w:val="0077370C"/>
    <w:rsid w:val="0077466B"/>
    <w:rsid w:val="00774940"/>
    <w:rsid w:val="0077751F"/>
    <w:rsid w:val="007778A0"/>
    <w:rsid w:val="00780CCB"/>
    <w:rsid w:val="007813E5"/>
    <w:rsid w:val="00781472"/>
    <w:rsid w:val="0078165B"/>
    <w:rsid w:val="00781F0F"/>
    <w:rsid w:val="00782664"/>
    <w:rsid w:val="007848CB"/>
    <w:rsid w:val="00784B22"/>
    <w:rsid w:val="00785029"/>
    <w:rsid w:val="0078534D"/>
    <w:rsid w:val="007864E8"/>
    <w:rsid w:val="00786FD9"/>
    <w:rsid w:val="0078727C"/>
    <w:rsid w:val="00787719"/>
    <w:rsid w:val="00787BAC"/>
    <w:rsid w:val="00790165"/>
    <w:rsid w:val="0079049D"/>
    <w:rsid w:val="00790FD3"/>
    <w:rsid w:val="0079169D"/>
    <w:rsid w:val="00792C78"/>
    <w:rsid w:val="007933A9"/>
    <w:rsid w:val="00793B9D"/>
    <w:rsid w:val="00793DC5"/>
    <w:rsid w:val="00794B9A"/>
    <w:rsid w:val="00795DEB"/>
    <w:rsid w:val="00796823"/>
    <w:rsid w:val="0079769B"/>
    <w:rsid w:val="00797785"/>
    <w:rsid w:val="00797AA0"/>
    <w:rsid w:val="007A0B25"/>
    <w:rsid w:val="007A0C28"/>
    <w:rsid w:val="007A0E44"/>
    <w:rsid w:val="007A2E55"/>
    <w:rsid w:val="007A3137"/>
    <w:rsid w:val="007A60C0"/>
    <w:rsid w:val="007A7099"/>
    <w:rsid w:val="007A74F5"/>
    <w:rsid w:val="007B09F5"/>
    <w:rsid w:val="007B0C89"/>
    <w:rsid w:val="007B18D8"/>
    <w:rsid w:val="007B20AA"/>
    <w:rsid w:val="007B2202"/>
    <w:rsid w:val="007B2A65"/>
    <w:rsid w:val="007B32DC"/>
    <w:rsid w:val="007B3C9A"/>
    <w:rsid w:val="007B56BA"/>
    <w:rsid w:val="007B5703"/>
    <w:rsid w:val="007B57DE"/>
    <w:rsid w:val="007B6350"/>
    <w:rsid w:val="007B7100"/>
    <w:rsid w:val="007B7CDE"/>
    <w:rsid w:val="007C016D"/>
    <w:rsid w:val="007C095F"/>
    <w:rsid w:val="007C1028"/>
    <w:rsid w:val="007C17D5"/>
    <w:rsid w:val="007C1A44"/>
    <w:rsid w:val="007C25AC"/>
    <w:rsid w:val="007C2DD0"/>
    <w:rsid w:val="007C3C8A"/>
    <w:rsid w:val="007C5294"/>
    <w:rsid w:val="007C563E"/>
    <w:rsid w:val="007C6BBA"/>
    <w:rsid w:val="007C7B54"/>
    <w:rsid w:val="007C7BB8"/>
    <w:rsid w:val="007C7EF4"/>
    <w:rsid w:val="007D06E6"/>
    <w:rsid w:val="007D1A7F"/>
    <w:rsid w:val="007D2689"/>
    <w:rsid w:val="007D2A9D"/>
    <w:rsid w:val="007D41BF"/>
    <w:rsid w:val="007D4F8A"/>
    <w:rsid w:val="007D4FB2"/>
    <w:rsid w:val="007D517B"/>
    <w:rsid w:val="007D5ACC"/>
    <w:rsid w:val="007D7952"/>
    <w:rsid w:val="007E09AC"/>
    <w:rsid w:val="007E1392"/>
    <w:rsid w:val="007E26E9"/>
    <w:rsid w:val="007E2EF9"/>
    <w:rsid w:val="007E2F16"/>
    <w:rsid w:val="007E34F3"/>
    <w:rsid w:val="007E370B"/>
    <w:rsid w:val="007E393E"/>
    <w:rsid w:val="007E43E4"/>
    <w:rsid w:val="007E648C"/>
    <w:rsid w:val="007F03B5"/>
    <w:rsid w:val="007F09F2"/>
    <w:rsid w:val="007F0E79"/>
    <w:rsid w:val="007F2D37"/>
    <w:rsid w:val="007F2E08"/>
    <w:rsid w:val="007F4297"/>
    <w:rsid w:val="007F75E2"/>
    <w:rsid w:val="007F7AA7"/>
    <w:rsid w:val="007F7EC4"/>
    <w:rsid w:val="00800199"/>
    <w:rsid w:val="0080051E"/>
    <w:rsid w:val="00800B57"/>
    <w:rsid w:val="008028A4"/>
    <w:rsid w:val="00803EC1"/>
    <w:rsid w:val="008043F1"/>
    <w:rsid w:val="00804845"/>
    <w:rsid w:val="00805286"/>
    <w:rsid w:val="008056ED"/>
    <w:rsid w:val="00807B33"/>
    <w:rsid w:val="00807C64"/>
    <w:rsid w:val="00807E15"/>
    <w:rsid w:val="0081087E"/>
    <w:rsid w:val="00811105"/>
    <w:rsid w:val="008113E7"/>
    <w:rsid w:val="00811B9A"/>
    <w:rsid w:val="00811D9D"/>
    <w:rsid w:val="0081257C"/>
    <w:rsid w:val="00813245"/>
    <w:rsid w:val="00814BE5"/>
    <w:rsid w:val="00815AA2"/>
    <w:rsid w:val="00815CCD"/>
    <w:rsid w:val="00820098"/>
    <w:rsid w:val="0082037E"/>
    <w:rsid w:val="00822D7B"/>
    <w:rsid w:val="00824A21"/>
    <w:rsid w:val="00824D74"/>
    <w:rsid w:val="00825032"/>
    <w:rsid w:val="00825F97"/>
    <w:rsid w:val="00826273"/>
    <w:rsid w:val="0082644B"/>
    <w:rsid w:val="0082689F"/>
    <w:rsid w:val="00827B46"/>
    <w:rsid w:val="00827D94"/>
    <w:rsid w:val="00830B22"/>
    <w:rsid w:val="00830E1C"/>
    <w:rsid w:val="00830EBB"/>
    <w:rsid w:val="008314DA"/>
    <w:rsid w:val="0083207F"/>
    <w:rsid w:val="00832DF3"/>
    <w:rsid w:val="00833379"/>
    <w:rsid w:val="00833AA4"/>
    <w:rsid w:val="0083484D"/>
    <w:rsid w:val="00834FE2"/>
    <w:rsid w:val="008350FE"/>
    <w:rsid w:val="00836934"/>
    <w:rsid w:val="008370C8"/>
    <w:rsid w:val="008378CB"/>
    <w:rsid w:val="00837E8F"/>
    <w:rsid w:val="0084067A"/>
    <w:rsid w:val="00840DE0"/>
    <w:rsid w:val="00842E1C"/>
    <w:rsid w:val="00842FBC"/>
    <w:rsid w:val="00843784"/>
    <w:rsid w:val="00844CDD"/>
    <w:rsid w:val="00844DD5"/>
    <w:rsid w:val="00845D11"/>
    <w:rsid w:val="00847C73"/>
    <w:rsid w:val="00850560"/>
    <w:rsid w:val="0085098A"/>
    <w:rsid w:val="00850A15"/>
    <w:rsid w:val="00850C3E"/>
    <w:rsid w:val="00851443"/>
    <w:rsid w:val="0085159C"/>
    <w:rsid w:val="008515D4"/>
    <w:rsid w:val="00853333"/>
    <w:rsid w:val="008533FD"/>
    <w:rsid w:val="0085374A"/>
    <w:rsid w:val="008554CE"/>
    <w:rsid w:val="00856568"/>
    <w:rsid w:val="00860623"/>
    <w:rsid w:val="008607A8"/>
    <w:rsid w:val="00861551"/>
    <w:rsid w:val="00861FEE"/>
    <w:rsid w:val="00862027"/>
    <w:rsid w:val="0086217F"/>
    <w:rsid w:val="0086348D"/>
    <w:rsid w:val="0086354A"/>
    <w:rsid w:val="00863DB9"/>
    <w:rsid w:val="00864DE1"/>
    <w:rsid w:val="00865EDE"/>
    <w:rsid w:val="00866167"/>
    <w:rsid w:val="00866A0C"/>
    <w:rsid w:val="00870055"/>
    <w:rsid w:val="00870576"/>
    <w:rsid w:val="008709A9"/>
    <w:rsid w:val="0087245B"/>
    <w:rsid w:val="00872697"/>
    <w:rsid w:val="008732D6"/>
    <w:rsid w:val="00873BE5"/>
    <w:rsid w:val="00874AB4"/>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10"/>
    <w:rsid w:val="008A0A83"/>
    <w:rsid w:val="008A115B"/>
    <w:rsid w:val="008A2511"/>
    <w:rsid w:val="008A331F"/>
    <w:rsid w:val="008A50D1"/>
    <w:rsid w:val="008A5C77"/>
    <w:rsid w:val="008A5FAF"/>
    <w:rsid w:val="008A75DF"/>
    <w:rsid w:val="008B0001"/>
    <w:rsid w:val="008B1961"/>
    <w:rsid w:val="008B3C42"/>
    <w:rsid w:val="008B4E48"/>
    <w:rsid w:val="008B5306"/>
    <w:rsid w:val="008B63C9"/>
    <w:rsid w:val="008B6511"/>
    <w:rsid w:val="008B74AF"/>
    <w:rsid w:val="008C1F69"/>
    <w:rsid w:val="008C218F"/>
    <w:rsid w:val="008C285A"/>
    <w:rsid w:val="008C28E7"/>
    <w:rsid w:val="008C2E2A"/>
    <w:rsid w:val="008C3057"/>
    <w:rsid w:val="008C3B37"/>
    <w:rsid w:val="008C3BA0"/>
    <w:rsid w:val="008C4E29"/>
    <w:rsid w:val="008C53B1"/>
    <w:rsid w:val="008C55C1"/>
    <w:rsid w:val="008C7C67"/>
    <w:rsid w:val="008D19D1"/>
    <w:rsid w:val="008D2580"/>
    <w:rsid w:val="008D2E4D"/>
    <w:rsid w:val="008D3BA5"/>
    <w:rsid w:val="008D49D8"/>
    <w:rsid w:val="008D5311"/>
    <w:rsid w:val="008D600A"/>
    <w:rsid w:val="008D61D6"/>
    <w:rsid w:val="008D6817"/>
    <w:rsid w:val="008E0681"/>
    <w:rsid w:val="008E0988"/>
    <w:rsid w:val="008E198F"/>
    <w:rsid w:val="008E1D3C"/>
    <w:rsid w:val="008E1F79"/>
    <w:rsid w:val="008E4AF8"/>
    <w:rsid w:val="008E53F1"/>
    <w:rsid w:val="008E799C"/>
    <w:rsid w:val="008F2E67"/>
    <w:rsid w:val="008F396F"/>
    <w:rsid w:val="008F3DCD"/>
    <w:rsid w:val="008F4321"/>
    <w:rsid w:val="008F4466"/>
    <w:rsid w:val="008F6945"/>
    <w:rsid w:val="008F74D4"/>
    <w:rsid w:val="009003EB"/>
    <w:rsid w:val="0090129C"/>
    <w:rsid w:val="00901D5C"/>
    <w:rsid w:val="00902165"/>
    <w:rsid w:val="0090271F"/>
    <w:rsid w:val="009027DA"/>
    <w:rsid w:val="00902DB9"/>
    <w:rsid w:val="00903709"/>
    <w:rsid w:val="009038CC"/>
    <w:rsid w:val="0090466A"/>
    <w:rsid w:val="00905482"/>
    <w:rsid w:val="00907FE0"/>
    <w:rsid w:val="0091035F"/>
    <w:rsid w:val="009139F6"/>
    <w:rsid w:val="0091471D"/>
    <w:rsid w:val="00917827"/>
    <w:rsid w:val="0092120B"/>
    <w:rsid w:val="00921791"/>
    <w:rsid w:val="00921E6D"/>
    <w:rsid w:val="0092209D"/>
    <w:rsid w:val="00923655"/>
    <w:rsid w:val="00923C5B"/>
    <w:rsid w:val="0092454D"/>
    <w:rsid w:val="0092601D"/>
    <w:rsid w:val="0092610E"/>
    <w:rsid w:val="0092614C"/>
    <w:rsid w:val="009275FC"/>
    <w:rsid w:val="00931699"/>
    <w:rsid w:val="009322D7"/>
    <w:rsid w:val="00932890"/>
    <w:rsid w:val="0093304B"/>
    <w:rsid w:val="00934224"/>
    <w:rsid w:val="00934A07"/>
    <w:rsid w:val="00936071"/>
    <w:rsid w:val="00936F38"/>
    <w:rsid w:val="009376AF"/>
    <w:rsid w:val="009376CD"/>
    <w:rsid w:val="00937B46"/>
    <w:rsid w:val="00937D41"/>
    <w:rsid w:val="00940212"/>
    <w:rsid w:val="009412E5"/>
    <w:rsid w:val="009428FC"/>
    <w:rsid w:val="00942EC2"/>
    <w:rsid w:val="0094331E"/>
    <w:rsid w:val="00944EC6"/>
    <w:rsid w:val="00945B9B"/>
    <w:rsid w:val="00946358"/>
    <w:rsid w:val="0094771F"/>
    <w:rsid w:val="009504CA"/>
    <w:rsid w:val="009505D8"/>
    <w:rsid w:val="009508D2"/>
    <w:rsid w:val="0095096F"/>
    <w:rsid w:val="00950B99"/>
    <w:rsid w:val="0095144D"/>
    <w:rsid w:val="00951780"/>
    <w:rsid w:val="00952941"/>
    <w:rsid w:val="00952D55"/>
    <w:rsid w:val="0095343C"/>
    <w:rsid w:val="00955ABB"/>
    <w:rsid w:val="00955E64"/>
    <w:rsid w:val="00955FB6"/>
    <w:rsid w:val="0095778B"/>
    <w:rsid w:val="009607A6"/>
    <w:rsid w:val="00960B8C"/>
    <w:rsid w:val="00961525"/>
    <w:rsid w:val="0096178B"/>
    <w:rsid w:val="00961B32"/>
    <w:rsid w:val="00962455"/>
    <w:rsid w:val="00962509"/>
    <w:rsid w:val="00965E6D"/>
    <w:rsid w:val="009668D7"/>
    <w:rsid w:val="00966E55"/>
    <w:rsid w:val="00967BA1"/>
    <w:rsid w:val="00970666"/>
    <w:rsid w:val="00970DB3"/>
    <w:rsid w:val="00971A5C"/>
    <w:rsid w:val="0097280A"/>
    <w:rsid w:val="0097296F"/>
    <w:rsid w:val="00972FBD"/>
    <w:rsid w:val="0097315E"/>
    <w:rsid w:val="00973D04"/>
    <w:rsid w:val="00973D67"/>
    <w:rsid w:val="00974218"/>
    <w:rsid w:val="00974BB0"/>
    <w:rsid w:val="00974CF6"/>
    <w:rsid w:val="009752D2"/>
    <w:rsid w:val="00975942"/>
    <w:rsid w:val="00975BCD"/>
    <w:rsid w:val="00975DB3"/>
    <w:rsid w:val="00975FF0"/>
    <w:rsid w:val="0097603C"/>
    <w:rsid w:val="00976290"/>
    <w:rsid w:val="0097662C"/>
    <w:rsid w:val="00976735"/>
    <w:rsid w:val="00976D37"/>
    <w:rsid w:val="009770B6"/>
    <w:rsid w:val="00977122"/>
    <w:rsid w:val="00977609"/>
    <w:rsid w:val="00977EAC"/>
    <w:rsid w:val="00977F9E"/>
    <w:rsid w:val="00980130"/>
    <w:rsid w:val="00982DAE"/>
    <w:rsid w:val="00983FFE"/>
    <w:rsid w:val="009842FC"/>
    <w:rsid w:val="00986666"/>
    <w:rsid w:val="00986680"/>
    <w:rsid w:val="00986B60"/>
    <w:rsid w:val="00986FD2"/>
    <w:rsid w:val="0098761C"/>
    <w:rsid w:val="0099153D"/>
    <w:rsid w:val="009928A9"/>
    <w:rsid w:val="009932BF"/>
    <w:rsid w:val="00995D8C"/>
    <w:rsid w:val="0099772A"/>
    <w:rsid w:val="00997F2F"/>
    <w:rsid w:val="00997FAD"/>
    <w:rsid w:val="009A07BF"/>
    <w:rsid w:val="009A0AF3"/>
    <w:rsid w:val="009A1C1C"/>
    <w:rsid w:val="009A2EEE"/>
    <w:rsid w:val="009A3675"/>
    <w:rsid w:val="009A3DB7"/>
    <w:rsid w:val="009A4931"/>
    <w:rsid w:val="009A5858"/>
    <w:rsid w:val="009A5DBC"/>
    <w:rsid w:val="009A642A"/>
    <w:rsid w:val="009A6DD0"/>
    <w:rsid w:val="009B0786"/>
    <w:rsid w:val="009B07CD"/>
    <w:rsid w:val="009B13FA"/>
    <w:rsid w:val="009B2210"/>
    <w:rsid w:val="009B26F6"/>
    <w:rsid w:val="009B3827"/>
    <w:rsid w:val="009B4F1A"/>
    <w:rsid w:val="009B647D"/>
    <w:rsid w:val="009B7B06"/>
    <w:rsid w:val="009B7CD4"/>
    <w:rsid w:val="009C19E9"/>
    <w:rsid w:val="009C4D16"/>
    <w:rsid w:val="009C6068"/>
    <w:rsid w:val="009C7D93"/>
    <w:rsid w:val="009D0942"/>
    <w:rsid w:val="009D17A0"/>
    <w:rsid w:val="009D2435"/>
    <w:rsid w:val="009D34DE"/>
    <w:rsid w:val="009D386D"/>
    <w:rsid w:val="009D3B87"/>
    <w:rsid w:val="009D5198"/>
    <w:rsid w:val="009D5A5D"/>
    <w:rsid w:val="009D5B32"/>
    <w:rsid w:val="009D6541"/>
    <w:rsid w:val="009D7467"/>
    <w:rsid w:val="009D74A6"/>
    <w:rsid w:val="009D74E4"/>
    <w:rsid w:val="009E0B4C"/>
    <w:rsid w:val="009E0B98"/>
    <w:rsid w:val="009E0E87"/>
    <w:rsid w:val="009E10EF"/>
    <w:rsid w:val="009E1EB9"/>
    <w:rsid w:val="009E2DC5"/>
    <w:rsid w:val="009E2F4E"/>
    <w:rsid w:val="009E4D8F"/>
    <w:rsid w:val="009E5096"/>
    <w:rsid w:val="009E5449"/>
    <w:rsid w:val="009E55AC"/>
    <w:rsid w:val="009E709B"/>
    <w:rsid w:val="009E7C34"/>
    <w:rsid w:val="009E7EC4"/>
    <w:rsid w:val="009F21D3"/>
    <w:rsid w:val="009F2CB9"/>
    <w:rsid w:val="009F3043"/>
    <w:rsid w:val="009F445F"/>
    <w:rsid w:val="009F4712"/>
    <w:rsid w:val="009F4AE1"/>
    <w:rsid w:val="009F5224"/>
    <w:rsid w:val="00A00170"/>
    <w:rsid w:val="00A0066E"/>
    <w:rsid w:val="00A0098A"/>
    <w:rsid w:val="00A027CA"/>
    <w:rsid w:val="00A03496"/>
    <w:rsid w:val="00A04422"/>
    <w:rsid w:val="00A0524F"/>
    <w:rsid w:val="00A10516"/>
    <w:rsid w:val="00A10F02"/>
    <w:rsid w:val="00A10F2C"/>
    <w:rsid w:val="00A12E91"/>
    <w:rsid w:val="00A13227"/>
    <w:rsid w:val="00A158A7"/>
    <w:rsid w:val="00A204CA"/>
    <w:rsid w:val="00A209D6"/>
    <w:rsid w:val="00A22465"/>
    <w:rsid w:val="00A22738"/>
    <w:rsid w:val="00A230F0"/>
    <w:rsid w:val="00A236B3"/>
    <w:rsid w:val="00A247E3"/>
    <w:rsid w:val="00A24F99"/>
    <w:rsid w:val="00A255A1"/>
    <w:rsid w:val="00A272BB"/>
    <w:rsid w:val="00A27DC6"/>
    <w:rsid w:val="00A3023F"/>
    <w:rsid w:val="00A31A0A"/>
    <w:rsid w:val="00A31B24"/>
    <w:rsid w:val="00A33876"/>
    <w:rsid w:val="00A33D77"/>
    <w:rsid w:val="00A33FE1"/>
    <w:rsid w:val="00A347BE"/>
    <w:rsid w:val="00A34C56"/>
    <w:rsid w:val="00A34D5A"/>
    <w:rsid w:val="00A36CDE"/>
    <w:rsid w:val="00A409FF"/>
    <w:rsid w:val="00A41829"/>
    <w:rsid w:val="00A419FA"/>
    <w:rsid w:val="00A430EC"/>
    <w:rsid w:val="00A4371D"/>
    <w:rsid w:val="00A44335"/>
    <w:rsid w:val="00A448B3"/>
    <w:rsid w:val="00A45463"/>
    <w:rsid w:val="00A45926"/>
    <w:rsid w:val="00A4645A"/>
    <w:rsid w:val="00A466D4"/>
    <w:rsid w:val="00A47F02"/>
    <w:rsid w:val="00A50064"/>
    <w:rsid w:val="00A5131C"/>
    <w:rsid w:val="00A51F1A"/>
    <w:rsid w:val="00A53724"/>
    <w:rsid w:val="00A54B2B"/>
    <w:rsid w:val="00A607F6"/>
    <w:rsid w:val="00A60806"/>
    <w:rsid w:val="00A6319E"/>
    <w:rsid w:val="00A631A0"/>
    <w:rsid w:val="00A639A6"/>
    <w:rsid w:val="00A64644"/>
    <w:rsid w:val="00A64AFF"/>
    <w:rsid w:val="00A657D6"/>
    <w:rsid w:val="00A65A57"/>
    <w:rsid w:val="00A664C3"/>
    <w:rsid w:val="00A67CD4"/>
    <w:rsid w:val="00A67E60"/>
    <w:rsid w:val="00A67E7D"/>
    <w:rsid w:val="00A70838"/>
    <w:rsid w:val="00A725C5"/>
    <w:rsid w:val="00A72629"/>
    <w:rsid w:val="00A7298F"/>
    <w:rsid w:val="00A745A3"/>
    <w:rsid w:val="00A74D3A"/>
    <w:rsid w:val="00A75A4F"/>
    <w:rsid w:val="00A76932"/>
    <w:rsid w:val="00A80BD4"/>
    <w:rsid w:val="00A82346"/>
    <w:rsid w:val="00A82C04"/>
    <w:rsid w:val="00A847AC"/>
    <w:rsid w:val="00A85369"/>
    <w:rsid w:val="00A85727"/>
    <w:rsid w:val="00A860CF"/>
    <w:rsid w:val="00A90727"/>
    <w:rsid w:val="00A910F5"/>
    <w:rsid w:val="00A91596"/>
    <w:rsid w:val="00A93624"/>
    <w:rsid w:val="00A9474C"/>
    <w:rsid w:val="00A949C3"/>
    <w:rsid w:val="00A9671C"/>
    <w:rsid w:val="00A96C2D"/>
    <w:rsid w:val="00AA0D63"/>
    <w:rsid w:val="00AA1553"/>
    <w:rsid w:val="00AA1BCE"/>
    <w:rsid w:val="00AA3187"/>
    <w:rsid w:val="00AA326A"/>
    <w:rsid w:val="00AA4CA6"/>
    <w:rsid w:val="00AA4F33"/>
    <w:rsid w:val="00AA4F5A"/>
    <w:rsid w:val="00AA51F6"/>
    <w:rsid w:val="00AA5A02"/>
    <w:rsid w:val="00AA5BB3"/>
    <w:rsid w:val="00AA610D"/>
    <w:rsid w:val="00AA6D24"/>
    <w:rsid w:val="00AA74CD"/>
    <w:rsid w:val="00AB0798"/>
    <w:rsid w:val="00AB0E23"/>
    <w:rsid w:val="00AB11DA"/>
    <w:rsid w:val="00AB20DF"/>
    <w:rsid w:val="00AB29AB"/>
    <w:rsid w:val="00AB2C03"/>
    <w:rsid w:val="00AB3296"/>
    <w:rsid w:val="00AB3DDD"/>
    <w:rsid w:val="00AB3E77"/>
    <w:rsid w:val="00AB4454"/>
    <w:rsid w:val="00AB6344"/>
    <w:rsid w:val="00AC167C"/>
    <w:rsid w:val="00AC3873"/>
    <w:rsid w:val="00AC4268"/>
    <w:rsid w:val="00AC4D2C"/>
    <w:rsid w:val="00AC507F"/>
    <w:rsid w:val="00AC5D59"/>
    <w:rsid w:val="00AC63F0"/>
    <w:rsid w:val="00AC6887"/>
    <w:rsid w:val="00AC6B3A"/>
    <w:rsid w:val="00AC75C5"/>
    <w:rsid w:val="00AD0180"/>
    <w:rsid w:val="00AD3082"/>
    <w:rsid w:val="00AD5336"/>
    <w:rsid w:val="00AD67F6"/>
    <w:rsid w:val="00AE225B"/>
    <w:rsid w:val="00AE4095"/>
    <w:rsid w:val="00AE4140"/>
    <w:rsid w:val="00AE59C8"/>
    <w:rsid w:val="00AE5D2D"/>
    <w:rsid w:val="00AF0458"/>
    <w:rsid w:val="00AF1524"/>
    <w:rsid w:val="00AF1733"/>
    <w:rsid w:val="00AF1776"/>
    <w:rsid w:val="00AF371E"/>
    <w:rsid w:val="00AF4DB9"/>
    <w:rsid w:val="00AF5CA0"/>
    <w:rsid w:val="00AF649F"/>
    <w:rsid w:val="00AF7C5F"/>
    <w:rsid w:val="00B0385E"/>
    <w:rsid w:val="00B03956"/>
    <w:rsid w:val="00B041A9"/>
    <w:rsid w:val="00B042A2"/>
    <w:rsid w:val="00B04A76"/>
    <w:rsid w:val="00B05380"/>
    <w:rsid w:val="00B05962"/>
    <w:rsid w:val="00B05C08"/>
    <w:rsid w:val="00B06D94"/>
    <w:rsid w:val="00B1055C"/>
    <w:rsid w:val="00B10B0A"/>
    <w:rsid w:val="00B10F58"/>
    <w:rsid w:val="00B11C41"/>
    <w:rsid w:val="00B11C8B"/>
    <w:rsid w:val="00B11EAC"/>
    <w:rsid w:val="00B13A48"/>
    <w:rsid w:val="00B14790"/>
    <w:rsid w:val="00B14B63"/>
    <w:rsid w:val="00B15449"/>
    <w:rsid w:val="00B1561E"/>
    <w:rsid w:val="00B157CB"/>
    <w:rsid w:val="00B15B76"/>
    <w:rsid w:val="00B161A6"/>
    <w:rsid w:val="00B16A24"/>
    <w:rsid w:val="00B16C2F"/>
    <w:rsid w:val="00B175B5"/>
    <w:rsid w:val="00B176C9"/>
    <w:rsid w:val="00B24058"/>
    <w:rsid w:val="00B25D3B"/>
    <w:rsid w:val="00B25FC6"/>
    <w:rsid w:val="00B2602A"/>
    <w:rsid w:val="00B261CD"/>
    <w:rsid w:val="00B27303"/>
    <w:rsid w:val="00B30F22"/>
    <w:rsid w:val="00B314DB"/>
    <w:rsid w:val="00B31F1F"/>
    <w:rsid w:val="00B31FD6"/>
    <w:rsid w:val="00B3205D"/>
    <w:rsid w:val="00B329A6"/>
    <w:rsid w:val="00B33606"/>
    <w:rsid w:val="00B3382E"/>
    <w:rsid w:val="00B34577"/>
    <w:rsid w:val="00B35947"/>
    <w:rsid w:val="00B35B87"/>
    <w:rsid w:val="00B35D9F"/>
    <w:rsid w:val="00B40218"/>
    <w:rsid w:val="00B40952"/>
    <w:rsid w:val="00B413AD"/>
    <w:rsid w:val="00B413F2"/>
    <w:rsid w:val="00B422C6"/>
    <w:rsid w:val="00B423D7"/>
    <w:rsid w:val="00B42B1D"/>
    <w:rsid w:val="00B450AF"/>
    <w:rsid w:val="00B4636F"/>
    <w:rsid w:val="00B46438"/>
    <w:rsid w:val="00B46570"/>
    <w:rsid w:val="00B46E85"/>
    <w:rsid w:val="00B47C49"/>
    <w:rsid w:val="00B47FD1"/>
    <w:rsid w:val="00B50369"/>
    <w:rsid w:val="00B50F05"/>
    <w:rsid w:val="00B51007"/>
    <w:rsid w:val="00B516BB"/>
    <w:rsid w:val="00B53DBA"/>
    <w:rsid w:val="00B54E39"/>
    <w:rsid w:val="00B55159"/>
    <w:rsid w:val="00B606E6"/>
    <w:rsid w:val="00B60D60"/>
    <w:rsid w:val="00B60E57"/>
    <w:rsid w:val="00B624F1"/>
    <w:rsid w:val="00B626F4"/>
    <w:rsid w:val="00B65060"/>
    <w:rsid w:val="00B6526C"/>
    <w:rsid w:val="00B657DE"/>
    <w:rsid w:val="00B65AA8"/>
    <w:rsid w:val="00B6672E"/>
    <w:rsid w:val="00B66E42"/>
    <w:rsid w:val="00B6762A"/>
    <w:rsid w:val="00B710DA"/>
    <w:rsid w:val="00B726D8"/>
    <w:rsid w:val="00B72962"/>
    <w:rsid w:val="00B72F86"/>
    <w:rsid w:val="00B73204"/>
    <w:rsid w:val="00B73674"/>
    <w:rsid w:val="00B7538C"/>
    <w:rsid w:val="00B76776"/>
    <w:rsid w:val="00B76953"/>
    <w:rsid w:val="00B8075F"/>
    <w:rsid w:val="00B82162"/>
    <w:rsid w:val="00B821C0"/>
    <w:rsid w:val="00B826CB"/>
    <w:rsid w:val="00B84B49"/>
    <w:rsid w:val="00B84B91"/>
    <w:rsid w:val="00B84DB2"/>
    <w:rsid w:val="00B84F1B"/>
    <w:rsid w:val="00B84FC0"/>
    <w:rsid w:val="00B873FD"/>
    <w:rsid w:val="00B92655"/>
    <w:rsid w:val="00B94E32"/>
    <w:rsid w:val="00B965D1"/>
    <w:rsid w:val="00B968F7"/>
    <w:rsid w:val="00B97428"/>
    <w:rsid w:val="00BA0612"/>
    <w:rsid w:val="00BA18CB"/>
    <w:rsid w:val="00BA1A49"/>
    <w:rsid w:val="00BA2421"/>
    <w:rsid w:val="00BA344F"/>
    <w:rsid w:val="00BA4A76"/>
    <w:rsid w:val="00BA55D1"/>
    <w:rsid w:val="00BA56A5"/>
    <w:rsid w:val="00BA56AC"/>
    <w:rsid w:val="00BA646E"/>
    <w:rsid w:val="00BB0B81"/>
    <w:rsid w:val="00BB0EE6"/>
    <w:rsid w:val="00BB12BA"/>
    <w:rsid w:val="00BB15DE"/>
    <w:rsid w:val="00BB1F15"/>
    <w:rsid w:val="00BB242A"/>
    <w:rsid w:val="00BB2462"/>
    <w:rsid w:val="00BB3BBA"/>
    <w:rsid w:val="00BB7251"/>
    <w:rsid w:val="00BB745B"/>
    <w:rsid w:val="00BB7819"/>
    <w:rsid w:val="00BB7C42"/>
    <w:rsid w:val="00BC1BC3"/>
    <w:rsid w:val="00BC245E"/>
    <w:rsid w:val="00BC2CAC"/>
    <w:rsid w:val="00BC3240"/>
    <w:rsid w:val="00BC32E4"/>
    <w:rsid w:val="00BC3555"/>
    <w:rsid w:val="00BC6387"/>
    <w:rsid w:val="00BC69D2"/>
    <w:rsid w:val="00BC72C3"/>
    <w:rsid w:val="00BD03E5"/>
    <w:rsid w:val="00BD16AA"/>
    <w:rsid w:val="00BD2CE9"/>
    <w:rsid w:val="00BD5D0A"/>
    <w:rsid w:val="00BD5D7E"/>
    <w:rsid w:val="00BD5F2B"/>
    <w:rsid w:val="00BD6DC4"/>
    <w:rsid w:val="00BE034C"/>
    <w:rsid w:val="00BE07D3"/>
    <w:rsid w:val="00BE0A0C"/>
    <w:rsid w:val="00BE0C2F"/>
    <w:rsid w:val="00BE290B"/>
    <w:rsid w:val="00BE2A19"/>
    <w:rsid w:val="00BE2F6C"/>
    <w:rsid w:val="00BE48B1"/>
    <w:rsid w:val="00BE7451"/>
    <w:rsid w:val="00BF0764"/>
    <w:rsid w:val="00BF0E43"/>
    <w:rsid w:val="00BF14F3"/>
    <w:rsid w:val="00BF3CBC"/>
    <w:rsid w:val="00BF409E"/>
    <w:rsid w:val="00BF4333"/>
    <w:rsid w:val="00BF4969"/>
    <w:rsid w:val="00BF5922"/>
    <w:rsid w:val="00BF60D5"/>
    <w:rsid w:val="00C00351"/>
    <w:rsid w:val="00C00512"/>
    <w:rsid w:val="00C0146E"/>
    <w:rsid w:val="00C01789"/>
    <w:rsid w:val="00C033F0"/>
    <w:rsid w:val="00C03BCA"/>
    <w:rsid w:val="00C04A27"/>
    <w:rsid w:val="00C05B0D"/>
    <w:rsid w:val="00C05F4A"/>
    <w:rsid w:val="00C060FE"/>
    <w:rsid w:val="00C11337"/>
    <w:rsid w:val="00C11561"/>
    <w:rsid w:val="00C11DEC"/>
    <w:rsid w:val="00C12B51"/>
    <w:rsid w:val="00C14248"/>
    <w:rsid w:val="00C14510"/>
    <w:rsid w:val="00C1493D"/>
    <w:rsid w:val="00C151D4"/>
    <w:rsid w:val="00C1670C"/>
    <w:rsid w:val="00C16ADA"/>
    <w:rsid w:val="00C17021"/>
    <w:rsid w:val="00C20BF4"/>
    <w:rsid w:val="00C21AA8"/>
    <w:rsid w:val="00C23F90"/>
    <w:rsid w:val="00C243E1"/>
    <w:rsid w:val="00C24650"/>
    <w:rsid w:val="00C25465"/>
    <w:rsid w:val="00C25AEA"/>
    <w:rsid w:val="00C30859"/>
    <w:rsid w:val="00C31B5A"/>
    <w:rsid w:val="00C31D0B"/>
    <w:rsid w:val="00C32649"/>
    <w:rsid w:val="00C33079"/>
    <w:rsid w:val="00C339E9"/>
    <w:rsid w:val="00C34F33"/>
    <w:rsid w:val="00C35A5C"/>
    <w:rsid w:val="00C37298"/>
    <w:rsid w:val="00C373DC"/>
    <w:rsid w:val="00C40F98"/>
    <w:rsid w:val="00C414E0"/>
    <w:rsid w:val="00C424AD"/>
    <w:rsid w:val="00C43E43"/>
    <w:rsid w:val="00C44D4E"/>
    <w:rsid w:val="00C45037"/>
    <w:rsid w:val="00C460F5"/>
    <w:rsid w:val="00C46E04"/>
    <w:rsid w:val="00C4721A"/>
    <w:rsid w:val="00C479AE"/>
    <w:rsid w:val="00C5010C"/>
    <w:rsid w:val="00C50392"/>
    <w:rsid w:val="00C50881"/>
    <w:rsid w:val="00C508BB"/>
    <w:rsid w:val="00C5204F"/>
    <w:rsid w:val="00C5362D"/>
    <w:rsid w:val="00C54AE7"/>
    <w:rsid w:val="00C54B3F"/>
    <w:rsid w:val="00C54DA4"/>
    <w:rsid w:val="00C54F5D"/>
    <w:rsid w:val="00C55038"/>
    <w:rsid w:val="00C55A12"/>
    <w:rsid w:val="00C56C9F"/>
    <w:rsid w:val="00C57B18"/>
    <w:rsid w:val="00C60C9C"/>
    <w:rsid w:val="00C6198C"/>
    <w:rsid w:val="00C61FB8"/>
    <w:rsid w:val="00C637FD"/>
    <w:rsid w:val="00C640AB"/>
    <w:rsid w:val="00C6553E"/>
    <w:rsid w:val="00C66523"/>
    <w:rsid w:val="00C66D96"/>
    <w:rsid w:val="00C6781A"/>
    <w:rsid w:val="00C702D5"/>
    <w:rsid w:val="00C70DC4"/>
    <w:rsid w:val="00C717FC"/>
    <w:rsid w:val="00C71D50"/>
    <w:rsid w:val="00C738E0"/>
    <w:rsid w:val="00C74E92"/>
    <w:rsid w:val="00C760D4"/>
    <w:rsid w:val="00C76A1A"/>
    <w:rsid w:val="00C76A88"/>
    <w:rsid w:val="00C76B6B"/>
    <w:rsid w:val="00C779A7"/>
    <w:rsid w:val="00C81C79"/>
    <w:rsid w:val="00C81DF7"/>
    <w:rsid w:val="00C83895"/>
    <w:rsid w:val="00C83A13"/>
    <w:rsid w:val="00C844F8"/>
    <w:rsid w:val="00C84604"/>
    <w:rsid w:val="00C863AC"/>
    <w:rsid w:val="00C86F10"/>
    <w:rsid w:val="00C90258"/>
    <w:rsid w:val="00C9068C"/>
    <w:rsid w:val="00C90CAC"/>
    <w:rsid w:val="00C91F36"/>
    <w:rsid w:val="00C92831"/>
    <w:rsid w:val="00C92967"/>
    <w:rsid w:val="00C931CD"/>
    <w:rsid w:val="00C93774"/>
    <w:rsid w:val="00C939B9"/>
    <w:rsid w:val="00C94794"/>
    <w:rsid w:val="00C9773B"/>
    <w:rsid w:val="00CA06D8"/>
    <w:rsid w:val="00CA0FF2"/>
    <w:rsid w:val="00CA2222"/>
    <w:rsid w:val="00CA228E"/>
    <w:rsid w:val="00CA2885"/>
    <w:rsid w:val="00CA358C"/>
    <w:rsid w:val="00CA390E"/>
    <w:rsid w:val="00CA3D0C"/>
    <w:rsid w:val="00CA4156"/>
    <w:rsid w:val="00CA448B"/>
    <w:rsid w:val="00CA51F0"/>
    <w:rsid w:val="00CA622F"/>
    <w:rsid w:val="00CA654B"/>
    <w:rsid w:val="00CA7092"/>
    <w:rsid w:val="00CB107C"/>
    <w:rsid w:val="00CB2E76"/>
    <w:rsid w:val="00CB3154"/>
    <w:rsid w:val="00CB40C7"/>
    <w:rsid w:val="00CB42BC"/>
    <w:rsid w:val="00CB4772"/>
    <w:rsid w:val="00CB5456"/>
    <w:rsid w:val="00CB6D0B"/>
    <w:rsid w:val="00CB72B8"/>
    <w:rsid w:val="00CC143A"/>
    <w:rsid w:val="00CC3C10"/>
    <w:rsid w:val="00CC3C7A"/>
    <w:rsid w:val="00CC4132"/>
    <w:rsid w:val="00CC4645"/>
    <w:rsid w:val="00CC50D8"/>
    <w:rsid w:val="00CC554F"/>
    <w:rsid w:val="00CC56CB"/>
    <w:rsid w:val="00CC5F5B"/>
    <w:rsid w:val="00CC70E9"/>
    <w:rsid w:val="00CD0963"/>
    <w:rsid w:val="00CD0BA8"/>
    <w:rsid w:val="00CD14F3"/>
    <w:rsid w:val="00CD1EBE"/>
    <w:rsid w:val="00CD4754"/>
    <w:rsid w:val="00CD4948"/>
    <w:rsid w:val="00CD4C7B"/>
    <w:rsid w:val="00CD4F02"/>
    <w:rsid w:val="00CD58FE"/>
    <w:rsid w:val="00CE08D1"/>
    <w:rsid w:val="00CE0EE7"/>
    <w:rsid w:val="00CE1B38"/>
    <w:rsid w:val="00CE282B"/>
    <w:rsid w:val="00CE31BB"/>
    <w:rsid w:val="00CE3520"/>
    <w:rsid w:val="00CE3B11"/>
    <w:rsid w:val="00CE7B23"/>
    <w:rsid w:val="00CF1441"/>
    <w:rsid w:val="00CF1E1A"/>
    <w:rsid w:val="00CF2423"/>
    <w:rsid w:val="00CF4D95"/>
    <w:rsid w:val="00CF73D9"/>
    <w:rsid w:val="00D00226"/>
    <w:rsid w:val="00D011CA"/>
    <w:rsid w:val="00D019F7"/>
    <w:rsid w:val="00D01A1A"/>
    <w:rsid w:val="00D01FB2"/>
    <w:rsid w:val="00D020FC"/>
    <w:rsid w:val="00D0327C"/>
    <w:rsid w:val="00D038C1"/>
    <w:rsid w:val="00D04E05"/>
    <w:rsid w:val="00D05639"/>
    <w:rsid w:val="00D06125"/>
    <w:rsid w:val="00D06188"/>
    <w:rsid w:val="00D115DB"/>
    <w:rsid w:val="00D127DD"/>
    <w:rsid w:val="00D12C7F"/>
    <w:rsid w:val="00D12DDB"/>
    <w:rsid w:val="00D1769D"/>
    <w:rsid w:val="00D20EF6"/>
    <w:rsid w:val="00D20F7C"/>
    <w:rsid w:val="00D2161A"/>
    <w:rsid w:val="00D22333"/>
    <w:rsid w:val="00D2306D"/>
    <w:rsid w:val="00D23C9F"/>
    <w:rsid w:val="00D24051"/>
    <w:rsid w:val="00D24C0D"/>
    <w:rsid w:val="00D25B5F"/>
    <w:rsid w:val="00D30635"/>
    <w:rsid w:val="00D30C9E"/>
    <w:rsid w:val="00D30F9E"/>
    <w:rsid w:val="00D31E12"/>
    <w:rsid w:val="00D32165"/>
    <w:rsid w:val="00D32ED2"/>
    <w:rsid w:val="00D32F85"/>
    <w:rsid w:val="00D33400"/>
    <w:rsid w:val="00D33BE3"/>
    <w:rsid w:val="00D33CDF"/>
    <w:rsid w:val="00D3498F"/>
    <w:rsid w:val="00D34AF7"/>
    <w:rsid w:val="00D34DD0"/>
    <w:rsid w:val="00D35DEB"/>
    <w:rsid w:val="00D36C63"/>
    <w:rsid w:val="00D3774D"/>
    <w:rsid w:val="00D3792D"/>
    <w:rsid w:val="00D40B7A"/>
    <w:rsid w:val="00D40BB8"/>
    <w:rsid w:val="00D43C85"/>
    <w:rsid w:val="00D43FB4"/>
    <w:rsid w:val="00D44D37"/>
    <w:rsid w:val="00D47CAD"/>
    <w:rsid w:val="00D507E3"/>
    <w:rsid w:val="00D51036"/>
    <w:rsid w:val="00D51BE4"/>
    <w:rsid w:val="00D520D1"/>
    <w:rsid w:val="00D52FC5"/>
    <w:rsid w:val="00D5362E"/>
    <w:rsid w:val="00D551E5"/>
    <w:rsid w:val="00D552ED"/>
    <w:rsid w:val="00D55E47"/>
    <w:rsid w:val="00D55FC5"/>
    <w:rsid w:val="00D56655"/>
    <w:rsid w:val="00D5735E"/>
    <w:rsid w:val="00D57D7D"/>
    <w:rsid w:val="00D60C67"/>
    <w:rsid w:val="00D6175F"/>
    <w:rsid w:val="00D62E19"/>
    <w:rsid w:val="00D62E33"/>
    <w:rsid w:val="00D64B1C"/>
    <w:rsid w:val="00D6517A"/>
    <w:rsid w:val="00D6565B"/>
    <w:rsid w:val="00D67CC7"/>
    <w:rsid w:val="00D67CD1"/>
    <w:rsid w:val="00D7022F"/>
    <w:rsid w:val="00D7257F"/>
    <w:rsid w:val="00D727AF"/>
    <w:rsid w:val="00D727BD"/>
    <w:rsid w:val="00D72A4A"/>
    <w:rsid w:val="00D72C64"/>
    <w:rsid w:val="00D738D6"/>
    <w:rsid w:val="00D74847"/>
    <w:rsid w:val="00D74DB2"/>
    <w:rsid w:val="00D76809"/>
    <w:rsid w:val="00D7685B"/>
    <w:rsid w:val="00D80795"/>
    <w:rsid w:val="00D81114"/>
    <w:rsid w:val="00D81E48"/>
    <w:rsid w:val="00D82255"/>
    <w:rsid w:val="00D843A6"/>
    <w:rsid w:val="00D854BE"/>
    <w:rsid w:val="00D87009"/>
    <w:rsid w:val="00D87E00"/>
    <w:rsid w:val="00D901B6"/>
    <w:rsid w:val="00D91030"/>
    <w:rsid w:val="00D9134D"/>
    <w:rsid w:val="00D92DA4"/>
    <w:rsid w:val="00D934DC"/>
    <w:rsid w:val="00D93832"/>
    <w:rsid w:val="00D93914"/>
    <w:rsid w:val="00D939F8"/>
    <w:rsid w:val="00D95AF0"/>
    <w:rsid w:val="00D96422"/>
    <w:rsid w:val="00D96D11"/>
    <w:rsid w:val="00D96E45"/>
    <w:rsid w:val="00D97596"/>
    <w:rsid w:val="00DA1000"/>
    <w:rsid w:val="00DA25D4"/>
    <w:rsid w:val="00DA29BD"/>
    <w:rsid w:val="00DA3414"/>
    <w:rsid w:val="00DA342D"/>
    <w:rsid w:val="00DA4833"/>
    <w:rsid w:val="00DA4D5B"/>
    <w:rsid w:val="00DA58F0"/>
    <w:rsid w:val="00DA6127"/>
    <w:rsid w:val="00DA7A03"/>
    <w:rsid w:val="00DA7D83"/>
    <w:rsid w:val="00DA7FF4"/>
    <w:rsid w:val="00DB01B2"/>
    <w:rsid w:val="00DB0A3F"/>
    <w:rsid w:val="00DB0C97"/>
    <w:rsid w:val="00DB0DB8"/>
    <w:rsid w:val="00DB0FBA"/>
    <w:rsid w:val="00DB1586"/>
    <w:rsid w:val="00DB159F"/>
    <w:rsid w:val="00DB1818"/>
    <w:rsid w:val="00DB1F9F"/>
    <w:rsid w:val="00DB3918"/>
    <w:rsid w:val="00DB3A55"/>
    <w:rsid w:val="00DB4FDE"/>
    <w:rsid w:val="00DB74A8"/>
    <w:rsid w:val="00DC0A28"/>
    <w:rsid w:val="00DC309B"/>
    <w:rsid w:val="00DC33B1"/>
    <w:rsid w:val="00DC346A"/>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19EC"/>
    <w:rsid w:val="00DE22A8"/>
    <w:rsid w:val="00DE25D2"/>
    <w:rsid w:val="00DE292B"/>
    <w:rsid w:val="00DE3392"/>
    <w:rsid w:val="00DE38CD"/>
    <w:rsid w:val="00DE3A5E"/>
    <w:rsid w:val="00DE3AFA"/>
    <w:rsid w:val="00DE491C"/>
    <w:rsid w:val="00DE52F6"/>
    <w:rsid w:val="00DE578B"/>
    <w:rsid w:val="00DE6CCA"/>
    <w:rsid w:val="00DF0044"/>
    <w:rsid w:val="00DF0B46"/>
    <w:rsid w:val="00DF1F3F"/>
    <w:rsid w:val="00DF218F"/>
    <w:rsid w:val="00DF3CF4"/>
    <w:rsid w:val="00DF4645"/>
    <w:rsid w:val="00DF6554"/>
    <w:rsid w:val="00DF6C1E"/>
    <w:rsid w:val="00DF7834"/>
    <w:rsid w:val="00E00D16"/>
    <w:rsid w:val="00E0144C"/>
    <w:rsid w:val="00E02228"/>
    <w:rsid w:val="00E0267E"/>
    <w:rsid w:val="00E02E2A"/>
    <w:rsid w:val="00E053D4"/>
    <w:rsid w:val="00E05880"/>
    <w:rsid w:val="00E05F1D"/>
    <w:rsid w:val="00E06E29"/>
    <w:rsid w:val="00E07E49"/>
    <w:rsid w:val="00E107C1"/>
    <w:rsid w:val="00E10C8F"/>
    <w:rsid w:val="00E124C0"/>
    <w:rsid w:val="00E1255A"/>
    <w:rsid w:val="00E131B9"/>
    <w:rsid w:val="00E13AB6"/>
    <w:rsid w:val="00E147E9"/>
    <w:rsid w:val="00E14C25"/>
    <w:rsid w:val="00E1589E"/>
    <w:rsid w:val="00E15BD7"/>
    <w:rsid w:val="00E1605A"/>
    <w:rsid w:val="00E16BF5"/>
    <w:rsid w:val="00E22129"/>
    <w:rsid w:val="00E223EE"/>
    <w:rsid w:val="00E232C9"/>
    <w:rsid w:val="00E24C00"/>
    <w:rsid w:val="00E253C2"/>
    <w:rsid w:val="00E262F2"/>
    <w:rsid w:val="00E26957"/>
    <w:rsid w:val="00E27133"/>
    <w:rsid w:val="00E31765"/>
    <w:rsid w:val="00E325F1"/>
    <w:rsid w:val="00E338BE"/>
    <w:rsid w:val="00E37E4F"/>
    <w:rsid w:val="00E41B53"/>
    <w:rsid w:val="00E41C0F"/>
    <w:rsid w:val="00E41F8E"/>
    <w:rsid w:val="00E4238D"/>
    <w:rsid w:val="00E45215"/>
    <w:rsid w:val="00E45739"/>
    <w:rsid w:val="00E4595F"/>
    <w:rsid w:val="00E468C0"/>
    <w:rsid w:val="00E46C08"/>
    <w:rsid w:val="00E471CF"/>
    <w:rsid w:val="00E47625"/>
    <w:rsid w:val="00E47979"/>
    <w:rsid w:val="00E51F1C"/>
    <w:rsid w:val="00E52084"/>
    <w:rsid w:val="00E5316E"/>
    <w:rsid w:val="00E5360F"/>
    <w:rsid w:val="00E54827"/>
    <w:rsid w:val="00E549BB"/>
    <w:rsid w:val="00E54A76"/>
    <w:rsid w:val="00E55148"/>
    <w:rsid w:val="00E609A3"/>
    <w:rsid w:val="00E60C95"/>
    <w:rsid w:val="00E61354"/>
    <w:rsid w:val="00E61D76"/>
    <w:rsid w:val="00E62835"/>
    <w:rsid w:val="00E62BC9"/>
    <w:rsid w:val="00E65258"/>
    <w:rsid w:val="00E65A87"/>
    <w:rsid w:val="00E66ABA"/>
    <w:rsid w:val="00E67116"/>
    <w:rsid w:val="00E672AA"/>
    <w:rsid w:val="00E70946"/>
    <w:rsid w:val="00E7096B"/>
    <w:rsid w:val="00E73D5F"/>
    <w:rsid w:val="00E74118"/>
    <w:rsid w:val="00E74E5E"/>
    <w:rsid w:val="00E75C0F"/>
    <w:rsid w:val="00E76044"/>
    <w:rsid w:val="00E766EC"/>
    <w:rsid w:val="00E77244"/>
    <w:rsid w:val="00E77645"/>
    <w:rsid w:val="00E81F07"/>
    <w:rsid w:val="00E833D1"/>
    <w:rsid w:val="00E83697"/>
    <w:rsid w:val="00E859B6"/>
    <w:rsid w:val="00E8654C"/>
    <w:rsid w:val="00E86809"/>
    <w:rsid w:val="00E86D6D"/>
    <w:rsid w:val="00E900A6"/>
    <w:rsid w:val="00E901E8"/>
    <w:rsid w:val="00E90402"/>
    <w:rsid w:val="00E92B70"/>
    <w:rsid w:val="00E944AD"/>
    <w:rsid w:val="00E94C66"/>
    <w:rsid w:val="00E9509D"/>
    <w:rsid w:val="00E964DA"/>
    <w:rsid w:val="00E96CD0"/>
    <w:rsid w:val="00E96F95"/>
    <w:rsid w:val="00E97F72"/>
    <w:rsid w:val="00EA0DCF"/>
    <w:rsid w:val="00EA12F9"/>
    <w:rsid w:val="00EA2F5F"/>
    <w:rsid w:val="00EA3C77"/>
    <w:rsid w:val="00EA3E27"/>
    <w:rsid w:val="00EA51B8"/>
    <w:rsid w:val="00EA5A15"/>
    <w:rsid w:val="00EA6391"/>
    <w:rsid w:val="00EA63FC"/>
    <w:rsid w:val="00EA66C9"/>
    <w:rsid w:val="00EA715F"/>
    <w:rsid w:val="00EA7523"/>
    <w:rsid w:val="00EB06B2"/>
    <w:rsid w:val="00EB08E8"/>
    <w:rsid w:val="00EB14F5"/>
    <w:rsid w:val="00EB1EF9"/>
    <w:rsid w:val="00EB2518"/>
    <w:rsid w:val="00EB2751"/>
    <w:rsid w:val="00EB378C"/>
    <w:rsid w:val="00EB4E14"/>
    <w:rsid w:val="00EB56A0"/>
    <w:rsid w:val="00EB5A68"/>
    <w:rsid w:val="00EB7AEE"/>
    <w:rsid w:val="00EC0B2A"/>
    <w:rsid w:val="00EC230D"/>
    <w:rsid w:val="00EC340C"/>
    <w:rsid w:val="00EC4A25"/>
    <w:rsid w:val="00EC503D"/>
    <w:rsid w:val="00EC5498"/>
    <w:rsid w:val="00EC6789"/>
    <w:rsid w:val="00EC6C86"/>
    <w:rsid w:val="00EC6F51"/>
    <w:rsid w:val="00EC7DFE"/>
    <w:rsid w:val="00ED0457"/>
    <w:rsid w:val="00ED112E"/>
    <w:rsid w:val="00ED15CB"/>
    <w:rsid w:val="00ED1BAA"/>
    <w:rsid w:val="00ED24E4"/>
    <w:rsid w:val="00ED40AC"/>
    <w:rsid w:val="00ED4FE8"/>
    <w:rsid w:val="00ED55F9"/>
    <w:rsid w:val="00ED56E2"/>
    <w:rsid w:val="00ED6022"/>
    <w:rsid w:val="00ED6F9A"/>
    <w:rsid w:val="00ED75F3"/>
    <w:rsid w:val="00ED7C40"/>
    <w:rsid w:val="00EE00AC"/>
    <w:rsid w:val="00EE013E"/>
    <w:rsid w:val="00EE0ED9"/>
    <w:rsid w:val="00EE1F29"/>
    <w:rsid w:val="00EE22FB"/>
    <w:rsid w:val="00EE4F60"/>
    <w:rsid w:val="00EE5AAD"/>
    <w:rsid w:val="00EE5F79"/>
    <w:rsid w:val="00EE671D"/>
    <w:rsid w:val="00EE67C1"/>
    <w:rsid w:val="00EE6E39"/>
    <w:rsid w:val="00EF0660"/>
    <w:rsid w:val="00EF0C39"/>
    <w:rsid w:val="00EF0DB9"/>
    <w:rsid w:val="00EF57BE"/>
    <w:rsid w:val="00EF612C"/>
    <w:rsid w:val="00EF6645"/>
    <w:rsid w:val="00F00357"/>
    <w:rsid w:val="00F005C4"/>
    <w:rsid w:val="00F00A10"/>
    <w:rsid w:val="00F00AAD"/>
    <w:rsid w:val="00F01C6C"/>
    <w:rsid w:val="00F01C7D"/>
    <w:rsid w:val="00F01D96"/>
    <w:rsid w:val="00F02032"/>
    <w:rsid w:val="00F02538"/>
    <w:rsid w:val="00F025A2"/>
    <w:rsid w:val="00F03594"/>
    <w:rsid w:val="00F036E9"/>
    <w:rsid w:val="00F043D1"/>
    <w:rsid w:val="00F05D07"/>
    <w:rsid w:val="00F0671E"/>
    <w:rsid w:val="00F06D4E"/>
    <w:rsid w:val="00F07388"/>
    <w:rsid w:val="00F07939"/>
    <w:rsid w:val="00F10703"/>
    <w:rsid w:val="00F10BA3"/>
    <w:rsid w:val="00F10D4F"/>
    <w:rsid w:val="00F10F14"/>
    <w:rsid w:val="00F1186A"/>
    <w:rsid w:val="00F12DE6"/>
    <w:rsid w:val="00F141DF"/>
    <w:rsid w:val="00F165C0"/>
    <w:rsid w:val="00F177BD"/>
    <w:rsid w:val="00F2026E"/>
    <w:rsid w:val="00F20976"/>
    <w:rsid w:val="00F209BD"/>
    <w:rsid w:val="00F2210A"/>
    <w:rsid w:val="00F224D7"/>
    <w:rsid w:val="00F23E2E"/>
    <w:rsid w:val="00F247F6"/>
    <w:rsid w:val="00F25696"/>
    <w:rsid w:val="00F25CE3"/>
    <w:rsid w:val="00F26716"/>
    <w:rsid w:val="00F26EB7"/>
    <w:rsid w:val="00F273DC"/>
    <w:rsid w:val="00F274F1"/>
    <w:rsid w:val="00F275A1"/>
    <w:rsid w:val="00F3039A"/>
    <w:rsid w:val="00F303CC"/>
    <w:rsid w:val="00F309C5"/>
    <w:rsid w:val="00F31372"/>
    <w:rsid w:val="00F338E8"/>
    <w:rsid w:val="00F341BE"/>
    <w:rsid w:val="00F3485F"/>
    <w:rsid w:val="00F34F8C"/>
    <w:rsid w:val="00F35F1B"/>
    <w:rsid w:val="00F366E9"/>
    <w:rsid w:val="00F36859"/>
    <w:rsid w:val="00F36DFC"/>
    <w:rsid w:val="00F37678"/>
    <w:rsid w:val="00F37743"/>
    <w:rsid w:val="00F40A33"/>
    <w:rsid w:val="00F41159"/>
    <w:rsid w:val="00F43661"/>
    <w:rsid w:val="00F444A4"/>
    <w:rsid w:val="00F4460D"/>
    <w:rsid w:val="00F44DF5"/>
    <w:rsid w:val="00F463C0"/>
    <w:rsid w:val="00F46B11"/>
    <w:rsid w:val="00F46F23"/>
    <w:rsid w:val="00F521FD"/>
    <w:rsid w:val="00F52C03"/>
    <w:rsid w:val="00F52DE9"/>
    <w:rsid w:val="00F54601"/>
    <w:rsid w:val="00F54A3D"/>
    <w:rsid w:val="00F54CB0"/>
    <w:rsid w:val="00F55286"/>
    <w:rsid w:val="00F56D89"/>
    <w:rsid w:val="00F571A8"/>
    <w:rsid w:val="00F579CD"/>
    <w:rsid w:val="00F6104C"/>
    <w:rsid w:val="00F61515"/>
    <w:rsid w:val="00F61EF6"/>
    <w:rsid w:val="00F632D2"/>
    <w:rsid w:val="00F633B4"/>
    <w:rsid w:val="00F642D7"/>
    <w:rsid w:val="00F64AA2"/>
    <w:rsid w:val="00F653B8"/>
    <w:rsid w:val="00F65A54"/>
    <w:rsid w:val="00F66D0B"/>
    <w:rsid w:val="00F701EF"/>
    <w:rsid w:val="00F70270"/>
    <w:rsid w:val="00F703C6"/>
    <w:rsid w:val="00F71B89"/>
    <w:rsid w:val="00F72021"/>
    <w:rsid w:val="00F723DB"/>
    <w:rsid w:val="00F724E4"/>
    <w:rsid w:val="00F7353C"/>
    <w:rsid w:val="00F73CBD"/>
    <w:rsid w:val="00F74086"/>
    <w:rsid w:val="00F74553"/>
    <w:rsid w:val="00F758D2"/>
    <w:rsid w:val="00F766AB"/>
    <w:rsid w:val="00F76F8F"/>
    <w:rsid w:val="00F773EA"/>
    <w:rsid w:val="00F77B35"/>
    <w:rsid w:val="00F77CC7"/>
    <w:rsid w:val="00F77EE4"/>
    <w:rsid w:val="00F80665"/>
    <w:rsid w:val="00F8332A"/>
    <w:rsid w:val="00F83972"/>
    <w:rsid w:val="00F83C4F"/>
    <w:rsid w:val="00F84D86"/>
    <w:rsid w:val="00F857DA"/>
    <w:rsid w:val="00F86E4A"/>
    <w:rsid w:val="00F941DF"/>
    <w:rsid w:val="00F975E4"/>
    <w:rsid w:val="00FA0FE0"/>
    <w:rsid w:val="00FA1266"/>
    <w:rsid w:val="00FA1714"/>
    <w:rsid w:val="00FA2071"/>
    <w:rsid w:val="00FA3474"/>
    <w:rsid w:val="00FA34E0"/>
    <w:rsid w:val="00FA3BA9"/>
    <w:rsid w:val="00FA436C"/>
    <w:rsid w:val="00FA44AE"/>
    <w:rsid w:val="00FA5036"/>
    <w:rsid w:val="00FA5E31"/>
    <w:rsid w:val="00FA688F"/>
    <w:rsid w:val="00FB0D7C"/>
    <w:rsid w:val="00FB137F"/>
    <w:rsid w:val="00FB1417"/>
    <w:rsid w:val="00FB145B"/>
    <w:rsid w:val="00FB1BAF"/>
    <w:rsid w:val="00FB22A3"/>
    <w:rsid w:val="00FB3074"/>
    <w:rsid w:val="00FB3656"/>
    <w:rsid w:val="00FB36FA"/>
    <w:rsid w:val="00FB3A4D"/>
    <w:rsid w:val="00FB5272"/>
    <w:rsid w:val="00FB6501"/>
    <w:rsid w:val="00FB6F30"/>
    <w:rsid w:val="00FB711D"/>
    <w:rsid w:val="00FC0140"/>
    <w:rsid w:val="00FC1192"/>
    <w:rsid w:val="00FC2482"/>
    <w:rsid w:val="00FC2A95"/>
    <w:rsid w:val="00FC2B60"/>
    <w:rsid w:val="00FC2F18"/>
    <w:rsid w:val="00FC371B"/>
    <w:rsid w:val="00FC3F63"/>
    <w:rsid w:val="00FC4291"/>
    <w:rsid w:val="00FC56FA"/>
    <w:rsid w:val="00FC593B"/>
    <w:rsid w:val="00FC60EF"/>
    <w:rsid w:val="00FC7AAF"/>
    <w:rsid w:val="00FC7E40"/>
    <w:rsid w:val="00FD0A57"/>
    <w:rsid w:val="00FD102E"/>
    <w:rsid w:val="00FD2C9E"/>
    <w:rsid w:val="00FD2EAA"/>
    <w:rsid w:val="00FD385D"/>
    <w:rsid w:val="00FD5D04"/>
    <w:rsid w:val="00FD6EDB"/>
    <w:rsid w:val="00FD70B9"/>
    <w:rsid w:val="00FE1021"/>
    <w:rsid w:val="00FE106D"/>
    <w:rsid w:val="00FE157B"/>
    <w:rsid w:val="00FE1C0F"/>
    <w:rsid w:val="00FE251B"/>
    <w:rsid w:val="00FE36E4"/>
    <w:rsid w:val="00FE520E"/>
    <w:rsid w:val="00FE6612"/>
    <w:rsid w:val="00FE68AA"/>
    <w:rsid w:val="00FE7578"/>
    <w:rsid w:val="00FE7BEF"/>
    <w:rsid w:val="00FF04E6"/>
    <w:rsid w:val="00FF0BF6"/>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A42BBBC-A563-4627-880F-2C7DFC883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28E7"/>
    <w:rPr>
      <w:rFonts w:ascii="Aptos" w:eastAsiaTheme="minorEastAsia" w:hAnsi="Aptos" w:cs="Calibri"/>
      <w:sz w:val="22"/>
      <w:szCs w:val="22"/>
      <w:lang w:val="en-US"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uiPriority w:val="99"/>
    <w:qFormat/>
    <w:locked/>
    <w:rsid w:val="0055422F"/>
    <w:rPr>
      <w:rFonts w:ascii="Arial" w:eastAsia="MS Mincho" w:hAnsi="Arial" w:cs="Arial"/>
      <w:szCs w:val="24"/>
    </w:rPr>
  </w:style>
  <w:style w:type="paragraph" w:customStyle="1" w:styleId="Doc-text2">
    <w:name w:val="Doc-text2"/>
    <w:basedOn w:val="Normal"/>
    <w:link w:val="Doc-text2Char"/>
    <w:uiPriority w:val="99"/>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cstheme="minorBidi"/>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rFonts w:cs="Times New Roman"/>
      <w:i/>
      <w:lang w:val="en-GB"/>
    </w:rPr>
  </w:style>
  <w:style w:type="paragraph" w:customStyle="1" w:styleId="Comments">
    <w:name w:val="Comments"/>
    <w:basedOn w:val="Normal"/>
    <w:link w:val="CommentsChar"/>
    <w:qFormat/>
    <w:rsid w:val="00FB3074"/>
    <w:pPr>
      <w:spacing w:before="4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paragraph" w:customStyle="1" w:styleId="Agreement">
    <w:name w:val="Agreement"/>
    <w:basedOn w:val="Normal"/>
    <w:next w:val="Doc-text2"/>
    <w:qFormat/>
    <w:rsid w:val="000970DC"/>
    <w:pPr>
      <w:numPr>
        <w:numId w:val="11"/>
      </w:numPr>
      <w:spacing w:before="60"/>
    </w:pPr>
    <w:rPr>
      <w:rFonts w:cs="Times New Roman"/>
      <w:b/>
      <w:lang w:val="en-GB"/>
    </w:rPr>
  </w:style>
  <w:style w:type="table" w:customStyle="1" w:styleId="TableGrid1">
    <w:name w:val="Table Grid1"/>
    <w:basedOn w:val="TableNormal"/>
    <w:next w:val="TableGrid"/>
    <w:rsid w:val="001C1A4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C28E7"/>
    <w:rPr>
      <w:rFonts w:ascii="Calibri" w:hAnsi="Calibri"/>
      <w:sz w:val="24"/>
      <w:szCs w:val="24"/>
      <w:lang w:eastAsia="zh-TW"/>
      <w14:ligatures w14:val="none"/>
    </w:rPr>
  </w:style>
  <w:style w:type="character" w:styleId="UnresolvedMention">
    <w:name w:val="Unresolved Mention"/>
    <w:basedOn w:val="DefaultParagraphFont"/>
    <w:uiPriority w:val="99"/>
    <w:semiHidden/>
    <w:unhideWhenUsed/>
    <w:rsid w:val="000E45B0"/>
    <w:rPr>
      <w:color w:val="605E5C"/>
      <w:shd w:val="clear" w:color="auto" w:fill="E1DFDD"/>
    </w:rPr>
  </w:style>
  <w:style w:type="paragraph" w:customStyle="1" w:styleId="xxmsonormal">
    <w:name w:val="x_xmsonormal"/>
    <w:basedOn w:val="Normal"/>
    <w:rsid w:val="0030219F"/>
    <w:rPr>
      <w:rFonts w:ascii="Calibri" w:hAnsi="Calibri"/>
      <w:sz w:val="24"/>
      <w:szCs w:val="24"/>
      <w:lang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13009791">
      <w:bodyDiv w:val="1"/>
      <w:marLeft w:val="0"/>
      <w:marRight w:val="0"/>
      <w:marTop w:val="0"/>
      <w:marBottom w:val="0"/>
      <w:divBdr>
        <w:top w:val="none" w:sz="0" w:space="0" w:color="auto"/>
        <w:left w:val="none" w:sz="0" w:space="0" w:color="auto"/>
        <w:bottom w:val="none" w:sz="0" w:space="0" w:color="auto"/>
        <w:right w:val="none" w:sz="0" w:space="0" w:color="auto"/>
      </w:divBdr>
    </w:div>
    <w:div w:id="348989312">
      <w:bodyDiv w:val="1"/>
      <w:marLeft w:val="0"/>
      <w:marRight w:val="0"/>
      <w:marTop w:val="0"/>
      <w:marBottom w:val="0"/>
      <w:divBdr>
        <w:top w:val="none" w:sz="0" w:space="0" w:color="auto"/>
        <w:left w:val="none" w:sz="0" w:space="0" w:color="auto"/>
        <w:bottom w:val="none" w:sz="0" w:space="0" w:color="auto"/>
        <w:right w:val="none" w:sz="0" w:space="0" w:color="auto"/>
      </w:divBdr>
    </w:div>
    <w:div w:id="418869705">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597714029">
      <w:bodyDiv w:val="1"/>
      <w:marLeft w:val="0"/>
      <w:marRight w:val="0"/>
      <w:marTop w:val="0"/>
      <w:marBottom w:val="0"/>
      <w:divBdr>
        <w:top w:val="none" w:sz="0" w:space="0" w:color="auto"/>
        <w:left w:val="none" w:sz="0" w:space="0" w:color="auto"/>
        <w:bottom w:val="none" w:sz="0" w:space="0" w:color="auto"/>
        <w:right w:val="none" w:sz="0" w:space="0" w:color="auto"/>
      </w:divBdr>
    </w:div>
    <w:div w:id="604653975">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6136147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37799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1885571">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1759323512">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20620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RAN2\Inbox\R2-220650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RAN2\Inbox\R2-2206508.zip" TargetMode="External"/><Relationship Id="rId5" Type="http://schemas.openxmlformats.org/officeDocument/2006/relationships/webSettings" Target="webSettings.xml"/><Relationship Id="rId10" Type="http://schemas.openxmlformats.org/officeDocument/2006/relationships/hyperlink" Target="file:///C:\Data\3GPP\RAN2\Inbox\R2-2206209.zip" TargetMode="External"/><Relationship Id="rId4" Type="http://schemas.openxmlformats.org/officeDocument/2006/relationships/settings" Target="settings.xml"/><Relationship Id="rId9" Type="http://schemas.openxmlformats.org/officeDocument/2006/relationships/hyperlink" Target="file:///C:\Data\3GPP\RAN2\Inbox\R2-2206508.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7E68E-B39D-44DF-A2F7-35428B25C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3879</Words>
  <Characters>22113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Samsung</cp:lastModifiedBy>
  <cp:revision>15</cp:revision>
  <dcterms:created xsi:type="dcterms:W3CDTF">2025-08-14T17:40:00Z</dcterms:created>
  <dcterms:modified xsi:type="dcterms:W3CDTF">2025-08-15T02:02:00Z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